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DF" w:rsidRPr="00676FDF" w:rsidRDefault="00676FDF" w:rsidP="004A2017">
      <w:pPr>
        <w:jc w:val="center"/>
        <w:rPr>
          <w:b/>
          <w:sz w:val="32"/>
          <w:szCs w:val="32"/>
        </w:rPr>
      </w:pPr>
      <w:r w:rsidRPr="004A2017">
        <w:rPr>
          <w:b/>
          <w:sz w:val="32"/>
          <w:szCs w:val="32"/>
        </w:rPr>
        <w:t>ΠΡΟΤΑΣΕΙΣ</w:t>
      </w:r>
      <w:r>
        <w:rPr>
          <w:b/>
          <w:sz w:val="32"/>
          <w:szCs w:val="32"/>
        </w:rPr>
        <w:t xml:space="preserve"> </w:t>
      </w:r>
      <w:r w:rsidR="002F6974">
        <w:rPr>
          <w:b/>
          <w:sz w:val="32"/>
          <w:szCs w:val="32"/>
        </w:rPr>
        <w:t xml:space="preserve">ΘΕΜΑΤΩΝ </w:t>
      </w:r>
      <w:r>
        <w:rPr>
          <w:b/>
          <w:sz w:val="32"/>
          <w:szCs w:val="32"/>
        </w:rPr>
        <w:t>Α.Ο.Θ.</w:t>
      </w:r>
      <w:r w:rsidRPr="00676FD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ΙΙ</w:t>
      </w:r>
    </w:p>
    <w:p w:rsidR="007C4502" w:rsidRPr="004A2017" w:rsidRDefault="00676FDF" w:rsidP="004A20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ΠΑΝΕΛΛΑΔΙΚΕΣ </w:t>
      </w:r>
      <w:r w:rsidR="004A2017" w:rsidRPr="004A2017">
        <w:rPr>
          <w:b/>
          <w:sz w:val="32"/>
          <w:szCs w:val="32"/>
        </w:rPr>
        <w:t xml:space="preserve">ΕΞΕΤΑΣΕΙΣ </w:t>
      </w:r>
      <w:r w:rsidR="00413B15">
        <w:rPr>
          <w:b/>
          <w:sz w:val="32"/>
          <w:szCs w:val="32"/>
        </w:rPr>
        <w:t xml:space="preserve">ΕΠΑ.Λ. </w:t>
      </w:r>
      <w:r w:rsidR="00767A5C">
        <w:rPr>
          <w:b/>
          <w:sz w:val="32"/>
          <w:szCs w:val="32"/>
        </w:rPr>
        <w:t>201</w:t>
      </w:r>
      <w:r w:rsidR="00767A5C" w:rsidRPr="00767A5C">
        <w:rPr>
          <w:b/>
          <w:sz w:val="32"/>
          <w:szCs w:val="32"/>
        </w:rPr>
        <w:t>4</w:t>
      </w:r>
    </w:p>
    <w:p w:rsidR="004A2017" w:rsidRDefault="004A2017" w:rsidP="004A2017">
      <w:pPr>
        <w:jc w:val="both"/>
      </w:pPr>
    </w:p>
    <w:p w:rsidR="004A2017" w:rsidRPr="004A2017" w:rsidRDefault="00413B15" w:rsidP="004A2017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7</w:t>
      </w:r>
      <w:r w:rsidR="004A2017" w:rsidRPr="00B93121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4A2017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4A2017" w:rsidRPr="00767A5C" w:rsidRDefault="00413B15" w:rsidP="004A2017">
      <w:pPr>
        <w:numPr>
          <w:ilvl w:val="0"/>
          <w:numId w:val="1"/>
        </w:numPr>
        <w:jc w:val="both"/>
        <w:rPr>
          <w:b/>
        </w:rPr>
      </w:pPr>
      <w:r w:rsidRPr="00767A5C">
        <w:rPr>
          <w:b/>
        </w:rPr>
        <w:t>Διάκριση Μίκρο και Μάκρο – Σφάλμα σύνθεσης (σελ. 133</w:t>
      </w:r>
      <w:r w:rsidR="004A2017" w:rsidRPr="00767A5C">
        <w:rPr>
          <w:b/>
        </w:rPr>
        <w:t>)</w:t>
      </w:r>
    </w:p>
    <w:p w:rsidR="005F06F4" w:rsidRDefault="000F2612" w:rsidP="004A2017">
      <w:pPr>
        <w:numPr>
          <w:ilvl w:val="0"/>
          <w:numId w:val="1"/>
        </w:numPr>
        <w:jc w:val="both"/>
      </w:pPr>
      <w:r>
        <w:t>Το Κατά Κεφαλήν Πραγματικό</w:t>
      </w:r>
      <w:r w:rsidR="005F06F4">
        <w:t xml:space="preserve"> Α.Ε.Π. (σελ. </w:t>
      </w:r>
      <w:r>
        <w:t>142</w:t>
      </w:r>
      <w:r w:rsidR="00B81BE7">
        <w:t>)</w:t>
      </w:r>
    </w:p>
    <w:p w:rsidR="004A2017" w:rsidRPr="00767A5C" w:rsidRDefault="005F06F4" w:rsidP="00B81BE7">
      <w:pPr>
        <w:numPr>
          <w:ilvl w:val="0"/>
          <w:numId w:val="1"/>
        </w:numPr>
        <w:jc w:val="both"/>
        <w:rPr>
          <w:b/>
        </w:rPr>
      </w:pPr>
      <w:r w:rsidRPr="00767A5C">
        <w:rPr>
          <w:b/>
        </w:rPr>
        <w:t>Το Α.Ε.Π. και οι αδυναμίες του (σελ. 142-143</w:t>
      </w:r>
      <w:r w:rsidR="004A2017" w:rsidRPr="00767A5C">
        <w:rPr>
          <w:b/>
        </w:rPr>
        <w:t>)</w:t>
      </w:r>
    </w:p>
    <w:p w:rsidR="004A2017" w:rsidRDefault="004A2017" w:rsidP="004A2017">
      <w:pPr>
        <w:jc w:val="both"/>
        <w:rPr>
          <w:b/>
        </w:rPr>
      </w:pPr>
    </w:p>
    <w:p w:rsidR="004A2017" w:rsidRPr="004A2017" w:rsidRDefault="00D47CC3" w:rsidP="004A2017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8</w:t>
      </w:r>
      <w:r w:rsidR="004A2017" w:rsidRPr="00B93121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4A2017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4A2017" w:rsidRPr="00767A5C" w:rsidRDefault="00B81BE7" w:rsidP="004A2017">
      <w:pPr>
        <w:numPr>
          <w:ilvl w:val="0"/>
          <w:numId w:val="2"/>
        </w:numPr>
        <w:jc w:val="both"/>
        <w:rPr>
          <w:b/>
        </w:rPr>
      </w:pPr>
      <w:r w:rsidRPr="00767A5C">
        <w:rPr>
          <w:b/>
        </w:rPr>
        <w:t>Λειτουργίες του χρήματος (σελ. 152</w:t>
      </w:r>
      <w:r w:rsidR="000A7B10" w:rsidRPr="00767A5C">
        <w:rPr>
          <w:b/>
        </w:rPr>
        <w:t>)</w:t>
      </w:r>
    </w:p>
    <w:p w:rsidR="00D2147F" w:rsidRDefault="00D2147F" w:rsidP="004A2017">
      <w:pPr>
        <w:numPr>
          <w:ilvl w:val="0"/>
          <w:numId w:val="2"/>
        </w:numPr>
        <w:jc w:val="both"/>
      </w:pPr>
      <w:r>
        <w:t>Είδη χρήματος (σελ. 152-153)</w:t>
      </w:r>
    </w:p>
    <w:p w:rsidR="00F97EA4" w:rsidRPr="00767A5C" w:rsidRDefault="00F97EA4" w:rsidP="004A2017">
      <w:pPr>
        <w:numPr>
          <w:ilvl w:val="0"/>
          <w:numId w:val="2"/>
        </w:numPr>
        <w:jc w:val="both"/>
        <w:rPr>
          <w:b/>
        </w:rPr>
      </w:pPr>
      <w:r w:rsidRPr="00767A5C">
        <w:rPr>
          <w:b/>
        </w:rPr>
        <w:t>Είδη καταθέσεων (σελ. 153)</w:t>
      </w:r>
    </w:p>
    <w:p w:rsidR="000A7B10" w:rsidRPr="00767A5C" w:rsidRDefault="00F97EA4" w:rsidP="00F97EA4">
      <w:pPr>
        <w:numPr>
          <w:ilvl w:val="0"/>
          <w:numId w:val="2"/>
        </w:numPr>
        <w:jc w:val="both"/>
        <w:rPr>
          <w:b/>
        </w:rPr>
      </w:pPr>
      <w:r w:rsidRPr="00767A5C">
        <w:rPr>
          <w:b/>
        </w:rPr>
        <w:t>Η ποσότητα του χρήματος σε κυκλοφορία (σελ. 154</w:t>
      </w:r>
      <w:r w:rsidR="000A7B10" w:rsidRPr="00767A5C">
        <w:rPr>
          <w:b/>
        </w:rPr>
        <w:t>)</w:t>
      </w:r>
    </w:p>
    <w:p w:rsidR="000A7B10" w:rsidRDefault="000A7B10" w:rsidP="000A7B10">
      <w:pPr>
        <w:jc w:val="both"/>
      </w:pPr>
    </w:p>
    <w:p w:rsidR="000A7B10" w:rsidRPr="004A2017" w:rsidRDefault="00B93121" w:rsidP="000A7B10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9</w:t>
      </w:r>
      <w:r w:rsidR="000A7B10" w:rsidRPr="000A7B10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0A7B10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773201" w:rsidRPr="00767A5C" w:rsidRDefault="00773201" w:rsidP="000A7B10">
      <w:pPr>
        <w:numPr>
          <w:ilvl w:val="0"/>
          <w:numId w:val="3"/>
        </w:numPr>
        <w:jc w:val="both"/>
        <w:rPr>
          <w:b/>
        </w:rPr>
      </w:pPr>
      <w:r w:rsidRPr="00767A5C">
        <w:rPr>
          <w:b/>
        </w:rPr>
        <w:t>Τι ονομάζουμε οικονομικές διακυμάνσεις (σελ. 163)</w:t>
      </w:r>
    </w:p>
    <w:p w:rsidR="000A7B10" w:rsidRDefault="00CB5423" w:rsidP="000A7B10">
      <w:pPr>
        <w:numPr>
          <w:ilvl w:val="0"/>
          <w:numId w:val="3"/>
        </w:numPr>
        <w:jc w:val="both"/>
      </w:pPr>
      <w:r>
        <w:t xml:space="preserve">Τα αίτια των οικονομικών κύκλων (σελ. </w:t>
      </w:r>
      <w:r w:rsidR="00F03C1E">
        <w:t>165</w:t>
      </w:r>
      <w:r w:rsidR="000A7B10">
        <w:t>)</w:t>
      </w:r>
    </w:p>
    <w:p w:rsidR="000A7B10" w:rsidRPr="00767A5C" w:rsidRDefault="00F03C1E" w:rsidP="000A7B10">
      <w:pPr>
        <w:numPr>
          <w:ilvl w:val="0"/>
          <w:numId w:val="3"/>
        </w:numPr>
        <w:jc w:val="both"/>
        <w:rPr>
          <w:b/>
        </w:rPr>
      </w:pPr>
      <w:r w:rsidRPr="00767A5C">
        <w:rPr>
          <w:b/>
        </w:rPr>
        <w:t xml:space="preserve">Ορισμός πληθωρισμού </w:t>
      </w:r>
      <w:r w:rsidR="00BE1805" w:rsidRPr="00767A5C">
        <w:rPr>
          <w:b/>
        </w:rPr>
        <w:t xml:space="preserve">– Ρυθμός πληθωρισμού </w:t>
      </w:r>
      <w:r w:rsidRPr="00767A5C">
        <w:rPr>
          <w:b/>
        </w:rPr>
        <w:t>(σελ. 165-166</w:t>
      </w:r>
      <w:r w:rsidR="000A7B10" w:rsidRPr="00767A5C">
        <w:rPr>
          <w:b/>
        </w:rPr>
        <w:t>)</w:t>
      </w:r>
    </w:p>
    <w:p w:rsidR="00BE1805" w:rsidRPr="00767A5C" w:rsidRDefault="00767A5C" w:rsidP="000A7B10">
      <w:pPr>
        <w:numPr>
          <w:ilvl w:val="0"/>
          <w:numId w:val="3"/>
        </w:numPr>
        <w:jc w:val="both"/>
        <w:rPr>
          <w:b/>
        </w:rPr>
      </w:pPr>
      <w:r w:rsidRPr="00767A5C">
        <w:rPr>
          <w:b/>
        </w:rPr>
        <w:t>Τα αίτια του πληθωρισμού</w:t>
      </w:r>
      <w:r w:rsidR="00BE1805" w:rsidRPr="00767A5C">
        <w:rPr>
          <w:b/>
        </w:rPr>
        <w:t xml:space="preserve"> (σελ.</w:t>
      </w:r>
      <w:r w:rsidRPr="00767A5C">
        <w:rPr>
          <w:b/>
        </w:rPr>
        <w:t>167-</w:t>
      </w:r>
      <w:r w:rsidR="00BE1805" w:rsidRPr="00767A5C">
        <w:rPr>
          <w:b/>
        </w:rPr>
        <w:t>168)</w:t>
      </w:r>
    </w:p>
    <w:p w:rsidR="000A7B10" w:rsidRDefault="00F03C1E" w:rsidP="000A7B10">
      <w:pPr>
        <w:numPr>
          <w:ilvl w:val="0"/>
          <w:numId w:val="3"/>
        </w:numPr>
        <w:jc w:val="both"/>
      </w:pPr>
      <w:r>
        <w:t>Στασιμοπληθωρισμός (σελ. 168</w:t>
      </w:r>
      <w:r w:rsidR="000A7B10">
        <w:t>)</w:t>
      </w:r>
    </w:p>
    <w:p w:rsidR="000A7B10" w:rsidRPr="00767A5C" w:rsidRDefault="00767A5C" w:rsidP="00D60641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Είδη ανεργίας</w:t>
      </w:r>
      <w:r w:rsidR="00BE1805" w:rsidRPr="00767A5C">
        <w:rPr>
          <w:b/>
        </w:rPr>
        <w:t xml:space="preserve"> (σελ. 170</w:t>
      </w:r>
      <w:r w:rsidR="000A7B10" w:rsidRPr="00767A5C">
        <w:rPr>
          <w:b/>
        </w:rPr>
        <w:t>)</w:t>
      </w:r>
    </w:p>
    <w:p w:rsidR="00BE1805" w:rsidRDefault="00BE1805" w:rsidP="00D60641">
      <w:pPr>
        <w:numPr>
          <w:ilvl w:val="0"/>
          <w:numId w:val="3"/>
        </w:numPr>
        <w:jc w:val="both"/>
      </w:pPr>
      <w:r>
        <w:t>Κοινωνικές συνέπειες ανεργίας (σελ. 171)</w:t>
      </w:r>
    </w:p>
    <w:p w:rsidR="004A0A7B" w:rsidRPr="004A0A7B" w:rsidRDefault="004A0A7B" w:rsidP="000A7B10">
      <w:pPr>
        <w:numPr>
          <w:ilvl w:val="0"/>
          <w:numId w:val="3"/>
        </w:numPr>
        <w:jc w:val="both"/>
        <w:rPr>
          <w:b/>
        </w:rPr>
      </w:pPr>
      <w:r w:rsidRPr="00767A5C">
        <w:rPr>
          <w:b/>
          <w:u w:val="single"/>
        </w:rPr>
        <w:t>Ασκήσεις</w:t>
      </w:r>
      <w:r w:rsidRPr="004A0A7B">
        <w:rPr>
          <w:b/>
        </w:rPr>
        <w:t xml:space="preserve"> με </w:t>
      </w:r>
      <w:r w:rsidR="00D60641">
        <w:rPr>
          <w:b/>
        </w:rPr>
        <w:t>Πραγματικό εισόδημα (σελ. 166)</w:t>
      </w:r>
      <w:r w:rsidR="00BE1805">
        <w:rPr>
          <w:b/>
        </w:rPr>
        <w:t xml:space="preserve">, Ρυθμό Πληθωρισμού (σελ. 166) και </w:t>
      </w:r>
      <w:r w:rsidR="00767A5C">
        <w:rPr>
          <w:b/>
        </w:rPr>
        <w:t xml:space="preserve">Εργατικό Δυναμικό – </w:t>
      </w:r>
      <w:r w:rsidR="00BE1805">
        <w:rPr>
          <w:b/>
        </w:rPr>
        <w:t>Μέτρηση</w:t>
      </w:r>
      <w:r w:rsidR="00767A5C">
        <w:rPr>
          <w:b/>
        </w:rPr>
        <w:t xml:space="preserve"> Α</w:t>
      </w:r>
      <w:r w:rsidR="00D60641">
        <w:rPr>
          <w:b/>
        </w:rPr>
        <w:t>νεργίας (σελ. 168-169</w:t>
      </w:r>
      <w:r w:rsidRPr="004A0A7B">
        <w:rPr>
          <w:b/>
        </w:rPr>
        <w:t>)</w:t>
      </w:r>
    </w:p>
    <w:p w:rsidR="004A0A7B" w:rsidRDefault="004A0A7B" w:rsidP="004A0A7B">
      <w:pPr>
        <w:jc w:val="both"/>
      </w:pPr>
    </w:p>
    <w:p w:rsidR="004A0A7B" w:rsidRPr="004A2017" w:rsidRDefault="00B93121" w:rsidP="004A0A7B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10</w:t>
      </w:r>
      <w:r w:rsidR="004A0A7B" w:rsidRPr="00B93121">
        <w:rPr>
          <w:rFonts w:ascii="Arial Black" w:hAnsi="Arial Black"/>
          <w:sz w:val="28"/>
          <w:szCs w:val="28"/>
          <w:u w:val="single"/>
          <w:vertAlign w:val="superscript"/>
        </w:rPr>
        <w:t>ο</w:t>
      </w:r>
      <w:r w:rsidR="004A0A7B" w:rsidRPr="004A2017">
        <w:rPr>
          <w:rFonts w:ascii="Arial Black" w:hAnsi="Arial Black"/>
          <w:sz w:val="28"/>
          <w:szCs w:val="28"/>
          <w:u w:val="single"/>
        </w:rPr>
        <w:t xml:space="preserve"> ΚΕΦΑΛΑΙΟ</w:t>
      </w:r>
    </w:p>
    <w:p w:rsidR="004A0A7B" w:rsidRPr="005B4EBF" w:rsidRDefault="002E22FB" w:rsidP="004A0A7B">
      <w:pPr>
        <w:numPr>
          <w:ilvl w:val="0"/>
          <w:numId w:val="4"/>
        </w:numPr>
        <w:jc w:val="both"/>
        <w:rPr>
          <w:b/>
        </w:rPr>
      </w:pPr>
      <w:r w:rsidRPr="005B4EBF">
        <w:rPr>
          <w:b/>
        </w:rPr>
        <w:t>Οι οικονομικές λειτουργίες του Κράτους (σελ. 177-179</w:t>
      </w:r>
      <w:r w:rsidR="004A0A7B" w:rsidRPr="005B4EBF">
        <w:rPr>
          <w:b/>
        </w:rPr>
        <w:t>)</w:t>
      </w:r>
    </w:p>
    <w:p w:rsidR="004A0A7B" w:rsidRDefault="002E22FB" w:rsidP="004A0A7B">
      <w:pPr>
        <w:numPr>
          <w:ilvl w:val="0"/>
          <w:numId w:val="4"/>
        </w:numPr>
        <w:jc w:val="both"/>
      </w:pPr>
      <w:r>
        <w:t>Επιδράσεις των δημοσίων οικονομικών στη λειτουργία της οικονομίας (σελ. 179</w:t>
      </w:r>
      <w:r w:rsidR="004A0A7B">
        <w:t>)</w:t>
      </w:r>
    </w:p>
    <w:p w:rsidR="000D4072" w:rsidRDefault="000D4072" w:rsidP="004A0A7B">
      <w:pPr>
        <w:numPr>
          <w:ilvl w:val="0"/>
          <w:numId w:val="4"/>
        </w:numPr>
        <w:jc w:val="both"/>
      </w:pPr>
      <w:r>
        <w:t xml:space="preserve">Διακρίσεις φόρων </w:t>
      </w:r>
      <w:r w:rsidR="005B4EBF">
        <w:t>με κριτήριο τη φορολογική βάση (σελ. 181</w:t>
      </w:r>
      <w:r>
        <w:t>)</w:t>
      </w:r>
    </w:p>
    <w:p w:rsidR="004A0A7B" w:rsidRPr="005B4EBF" w:rsidRDefault="005B4EBF" w:rsidP="004A0A7B">
      <w:pPr>
        <w:numPr>
          <w:ilvl w:val="0"/>
          <w:numId w:val="4"/>
        </w:numPr>
        <w:jc w:val="both"/>
        <w:rPr>
          <w:b/>
        </w:rPr>
      </w:pPr>
      <w:r w:rsidRPr="005B4EBF">
        <w:rPr>
          <w:b/>
        </w:rPr>
        <w:t xml:space="preserve">Δημόσιος δανεισμός από το εξωτερικό </w:t>
      </w:r>
      <w:r w:rsidR="00541E93" w:rsidRPr="005B4EBF">
        <w:rPr>
          <w:b/>
        </w:rPr>
        <w:t>(σελ. 182</w:t>
      </w:r>
      <w:r w:rsidR="004A0A7B" w:rsidRPr="005B4EBF">
        <w:rPr>
          <w:b/>
        </w:rPr>
        <w:t>)</w:t>
      </w:r>
    </w:p>
    <w:p w:rsidR="004A0A7B" w:rsidRPr="005B4EBF" w:rsidRDefault="0084015A" w:rsidP="000D4072">
      <w:pPr>
        <w:numPr>
          <w:ilvl w:val="0"/>
          <w:numId w:val="4"/>
        </w:numPr>
        <w:jc w:val="both"/>
        <w:rPr>
          <w:b/>
        </w:rPr>
      </w:pPr>
      <w:r w:rsidRPr="005B4EBF">
        <w:rPr>
          <w:b/>
        </w:rPr>
        <w:t>Κρατικός Προϋπολογισμός (σελ.182-183)</w:t>
      </w:r>
    </w:p>
    <w:sectPr w:rsidR="004A0A7B" w:rsidRPr="005B4EBF" w:rsidSect="005F7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D6" w:rsidRDefault="004E6AD6" w:rsidP="007F3285">
      <w:r>
        <w:separator/>
      </w:r>
    </w:p>
  </w:endnote>
  <w:endnote w:type="continuationSeparator" w:id="1">
    <w:p w:rsidR="004E6AD6" w:rsidRDefault="004E6AD6" w:rsidP="007F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D6" w:rsidRDefault="004E6AD6" w:rsidP="007F3285">
      <w:r>
        <w:separator/>
      </w:r>
    </w:p>
  </w:footnote>
  <w:footnote w:type="continuationSeparator" w:id="1">
    <w:p w:rsidR="004E6AD6" w:rsidRDefault="004E6AD6" w:rsidP="007F3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 w:rsidP="007F3285">
    <w:pPr>
      <w:pStyle w:val="a3"/>
      <w:jc w:val="center"/>
    </w:pPr>
    <w:r>
      <w:t>Ξενίτης Ευάγγελος / Οικονομολόγος ΠΕ09 / ΕΠΑ.Λ. Πάρου</w:t>
    </w:r>
  </w:p>
  <w:p w:rsidR="007F3285" w:rsidRDefault="007F3285">
    <w:pPr>
      <w:pStyle w:val="a3"/>
    </w:pPr>
  </w:p>
  <w:p w:rsidR="007F3285" w:rsidRDefault="007F32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85" w:rsidRDefault="007F32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B0F"/>
    <w:multiLevelType w:val="hybridMultilevel"/>
    <w:tmpl w:val="A024EDB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17BF4"/>
    <w:multiLevelType w:val="hybridMultilevel"/>
    <w:tmpl w:val="06868614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116E"/>
    <w:multiLevelType w:val="hybridMultilevel"/>
    <w:tmpl w:val="980A442A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73254F"/>
    <w:multiLevelType w:val="hybridMultilevel"/>
    <w:tmpl w:val="0294341E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140EC"/>
    <w:multiLevelType w:val="hybridMultilevel"/>
    <w:tmpl w:val="D8FCEB7C"/>
    <w:lvl w:ilvl="0" w:tplc="38EE8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017"/>
    <w:rsid w:val="000A7B10"/>
    <w:rsid w:val="000D4072"/>
    <w:rsid w:val="000F2612"/>
    <w:rsid w:val="00187500"/>
    <w:rsid w:val="001F4873"/>
    <w:rsid w:val="002E22FB"/>
    <w:rsid w:val="002F6974"/>
    <w:rsid w:val="00413B15"/>
    <w:rsid w:val="004A0A7B"/>
    <w:rsid w:val="004A2017"/>
    <w:rsid w:val="004E6AD6"/>
    <w:rsid w:val="00541E93"/>
    <w:rsid w:val="005B4EBF"/>
    <w:rsid w:val="005F06F4"/>
    <w:rsid w:val="005F7967"/>
    <w:rsid w:val="00676FDF"/>
    <w:rsid w:val="006D1DE8"/>
    <w:rsid w:val="00767A5C"/>
    <w:rsid w:val="00773201"/>
    <w:rsid w:val="007C4502"/>
    <w:rsid w:val="007F3285"/>
    <w:rsid w:val="0084015A"/>
    <w:rsid w:val="008C55FF"/>
    <w:rsid w:val="00937D2E"/>
    <w:rsid w:val="00971544"/>
    <w:rsid w:val="009A10F1"/>
    <w:rsid w:val="00B81BE7"/>
    <w:rsid w:val="00B93121"/>
    <w:rsid w:val="00BE1805"/>
    <w:rsid w:val="00CB5423"/>
    <w:rsid w:val="00D2147F"/>
    <w:rsid w:val="00D47CC3"/>
    <w:rsid w:val="00D60641"/>
    <w:rsid w:val="00DA5AB5"/>
    <w:rsid w:val="00F03C1E"/>
    <w:rsid w:val="00F9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A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F32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7F3285"/>
    <w:rPr>
      <w:sz w:val="24"/>
      <w:szCs w:val="24"/>
    </w:rPr>
  </w:style>
  <w:style w:type="paragraph" w:styleId="a4">
    <w:name w:val="footer"/>
    <w:basedOn w:val="a"/>
    <w:link w:val="Char0"/>
    <w:rsid w:val="007F328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7F3285"/>
    <w:rPr>
      <w:sz w:val="24"/>
      <w:szCs w:val="24"/>
    </w:rPr>
  </w:style>
  <w:style w:type="paragraph" w:styleId="a5">
    <w:name w:val="Balloon Text"/>
    <w:basedOn w:val="a"/>
    <w:link w:val="Char1"/>
    <w:rsid w:val="007F328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7F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ΕΞΕΤΑΣΕΙΣ 2012 – ΠΡΟΤΑΣΕΙΣ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ΕΞΕΤΑΣΕΙΣ 2012 – ΠΡΟΤΑΣΕΙΣ</dc:title>
  <dc:subject/>
  <dc:creator>iri</dc:creator>
  <cp:keywords/>
  <dc:description/>
  <cp:lastModifiedBy>irini anastasopoulou</cp:lastModifiedBy>
  <cp:revision>5</cp:revision>
  <dcterms:created xsi:type="dcterms:W3CDTF">2014-05-29T19:51:00Z</dcterms:created>
  <dcterms:modified xsi:type="dcterms:W3CDTF">2014-06-01T14:35:00Z</dcterms:modified>
</cp:coreProperties>
</file>