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F6" w:rsidRPr="00E06DF6" w:rsidRDefault="00E06DF6" w:rsidP="004A2017">
      <w:pPr>
        <w:jc w:val="center"/>
        <w:rPr>
          <w:b/>
          <w:sz w:val="32"/>
          <w:szCs w:val="32"/>
        </w:rPr>
      </w:pPr>
      <w:r w:rsidRPr="004A2017">
        <w:rPr>
          <w:b/>
          <w:sz w:val="32"/>
          <w:szCs w:val="32"/>
        </w:rPr>
        <w:t>ΠΡΟΤΑΣΕΙΣ</w:t>
      </w:r>
      <w:r w:rsidRPr="00E06DF6">
        <w:rPr>
          <w:b/>
          <w:sz w:val="32"/>
          <w:szCs w:val="32"/>
        </w:rPr>
        <w:t xml:space="preserve"> </w:t>
      </w:r>
      <w:r w:rsidR="00DA0CA7">
        <w:rPr>
          <w:b/>
          <w:sz w:val="32"/>
          <w:szCs w:val="32"/>
        </w:rPr>
        <w:t xml:space="preserve">ΘΕΜΑΤΩΝ </w:t>
      </w:r>
      <w:r>
        <w:rPr>
          <w:b/>
          <w:sz w:val="32"/>
          <w:szCs w:val="32"/>
        </w:rPr>
        <w:t>Α.Ο.Θ.</w:t>
      </w:r>
    </w:p>
    <w:p w:rsidR="007C4502" w:rsidRPr="00E520DA" w:rsidRDefault="00E06DF6" w:rsidP="004A20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ΠΑΝΕΛΛΑΔΙΚΕΣ </w:t>
      </w:r>
      <w:r w:rsidR="004A2017" w:rsidRPr="004A2017">
        <w:rPr>
          <w:b/>
          <w:sz w:val="32"/>
          <w:szCs w:val="32"/>
        </w:rPr>
        <w:t xml:space="preserve">ΕΞΕΤΑΣΕΙΣ </w:t>
      </w:r>
      <w:r>
        <w:rPr>
          <w:b/>
          <w:sz w:val="32"/>
          <w:szCs w:val="32"/>
        </w:rPr>
        <w:t>ΓΕ.Λ. 201</w:t>
      </w:r>
      <w:r w:rsidRPr="00E06DF6">
        <w:rPr>
          <w:b/>
          <w:sz w:val="32"/>
          <w:szCs w:val="32"/>
        </w:rPr>
        <w:t>4</w:t>
      </w:r>
    </w:p>
    <w:p w:rsidR="004A2017" w:rsidRDefault="004A2017" w:rsidP="004A2017">
      <w:pPr>
        <w:jc w:val="both"/>
      </w:pPr>
    </w:p>
    <w:p w:rsidR="004A2017" w:rsidRPr="004A2017" w:rsidRDefault="004A2017" w:rsidP="004A2017">
      <w:pPr>
        <w:rPr>
          <w:rFonts w:ascii="Arial Black" w:hAnsi="Arial Black"/>
          <w:sz w:val="28"/>
          <w:szCs w:val="28"/>
          <w:u w:val="single"/>
        </w:rPr>
      </w:pPr>
      <w:r w:rsidRPr="004A2017">
        <w:rPr>
          <w:rFonts w:ascii="Arial Black" w:hAnsi="Arial Black"/>
          <w:sz w:val="28"/>
          <w:szCs w:val="28"/>
          <w:u w:val="single"/>
        </w:rPr>
        <w:t>1ο ΚΕΦΑΛΑΙΟ</w:t>
      </w:r>
    </w:p>
    <w:p w:rsidR="004A2017" w:rsidRDefault="004A2017" w:rsidP="004A2017">
      <w:pPr>
        <w:numPr>
          <w:ilvl w:val="0"/>
          <w:numId w:val="1"/>
        </w:numPr>
        <w:jc w:val="both"/>
      </w:pPr>
      <w:r>
        <w:t>Η αγορά (σελ. 12)</w:t>
      </w:r>
    </w:p>
    <w:p w:rsidR="007E1AC2" w:rsidRPr="00B962F0" w:rsidRDefault="007E1AC2" w:rsidP="004A2017">
      <w:pPr>
        <w:numPr>
          <w:ilvl w:val="0"/>
          <w:numId w:val="1"/>
        </w:numPr>
        <w:jc w:val="both"/>
        <w:rPr>
          <w:b/>
        </w:rPr>
      </w:pPr>
      <w:r w:rsidRPr="00B962F0">
        <w:rPr>
          <w:b/>
        </w:rPr>
        <w:t>Οι παραγωγικές δυνατότητες της οικονομίας (σελ. 15-17)</w:t>
      </w:r>
    </w:p>
    <w:p w:rsidR="004A2017" w:rsidRDefault="007E1AC2" w:rsidP="004A2017">
      <w:pPr>
        <w:numPr>
          <w:ilvl w:val="0"/>
          <w:numId w:val="1"/>
        </w:numPr>
        <w:jc w:val="both"/>
      </w:pPr>
      <w:r>
        <w:t xml:space="preserve">Υποθέσεις στις οποίες στηρίζεται </w:t>
      </w:r>
      <w:r w:rsidR="006757AA">
        <w:t xml:space="preserve">η </w:t>
      </w:r>
      <w:r>
        <w:t>Κ.Π.Δ. (σελ.18</w:t>
      </w:r>
      <w:r w:rsidR="004A2017">
        <w:t>)</w:t>
      </w:r>
    </w:p>
    <w:p w:rsidR="00B962F0" w:rsidRDefault="00B962F0" w:rsidP="004A2017">
      <w:pPr>
        <w:numPr>
          <w:ilvl w:val="0"/>
          <w:numId w:val="1"/>
        </w:numPr>
        <w:jc w:val="both"/>
      </w:pPr>
      <w:r>
        <w:t>Πορεία Κ.Ε. και σχήμα Κ.Π.Δ.</w:t>
      </w:r>
    </w:p>
    <w:p w:rsidR="004A2017" w:rsidRDefault="00B962F0" w:rsidP="004A2017">
      <w:pPr>
        <w:numPr>
          <w:ilvl w:val="0"/>
          <w:numId w:val="1"/>
        </w:numPr>
        <w:jc w:val="both"/>
        <w:rPr>
          <w:b/>
        </w:rPr>
      </w:pPr>
      <w:r w:rsidRPr="00E520DA">
        <w:rPr>
          <w:b/>
        </w:rPr>
        <w:t xml:space="preserve">Ο καταμερισμός των έργων – </w:t>
      </w:r>
      <w:r w:rsidR="007E1AC2" w:rsidRPr="00E520DA">
        <w:rPr>
          <w:b/>
        </w:rPr>
        <w:t>Το χρήμα (σελ. 22</w:t>
      </w:r>
      <w:r w:rsidRPr="00E520DA">
        <w:rPr>
          <w:b/>
        </w:rPr>
        <w:t>-23</w:t>
      </w:r>
      <w:r w:rsidR="007E1AC2" w:rsidRPr="00E520DA">
        <w:rPr>
          <w:b/>
        </w:rPr>
        <w:t>)</w:t>
      </w:r>
    </w:p>
    <w:p w:rsidR="004A2017" w:rsidRDefault="004A2017" w:rsidP="004A2017">
      <w:pPr>
        <w:jc w:val="both"/>
        <w:rPr>
          <w:b/>
        </w:rPr>
      </w:pPr>
    </w:p>
    <w:p w:rsidR="004A2017" w:rsidRPr="004A2017" w:rsidRDefault="004A2017" w:rsidP="004A2017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2</w:t>
      </w:r>
      <w:r w:rsidRPr="004A2017">
        <w:rPr>
          <w:rFonts w:ascii="Arial Black" w:hAnsi="Arial Black"/>
          <w:sz w:val="28"/>
          <w:szCs w:val="28"/>
          <w:u w:val="single"/>
        </w:rPr>
        <w:t>ο ΚΕΦΑΛΑΙΟ</w:t>
      </w:r>
    </w:p>
    <w:p w:rsidR="004A2017" w:rsidRPr="00B962F0" w:rsidRDefault="00114FBC" w:rsidP="004A2017">
      <w:pPr>
        <w:numPr>
          <w:ilvl w:val="0"/>
          <w:numId w:val="2"/>
        </w:numPr>
        <w:jc w:val="both"/>
        <w:rPr>
          <w:b/>
        </w:rPr>
      </w:pPr>
      <w:r w:rsidRPr="00B962F0">
        <w:rPr>
          <w:b/>
        </w:rPr>
        <w:t>Η σ</w:t>
      </w:r>
      <w:r w:rsidR="004A2017" w:rsidRPr="00B962F0">
        <w:rPr>
          <w:b/>
        </w:rPr>
        <w:t>υμπεριφορά του καταναλωτή (σελ. 28-29)</w:t>
      </w:r>
    </w:p>
    <w:p w:rsidR="004A2017" w:rsidRDefault="000A7B10" w:rsidP="004A2017">
      <w:pPr>
        <w:numPr>
          <w:ilvl w:val="0"/>
          <w:numId w:val="2"/>
        </w:numPr>
        <w:jc w:val="both"/>
      </w:pPr>
      <w:r>
        <w:t>Η ισοσκελής υπερβολή (σελ. 33 &amp; 44</w:t>
      </w:r>
      <w:r>
        <w:rPr>
          <w:lang w:val="en-US"/>
        </w:rPr>
        <w:t>iii</w:t>
      </w:r>
      <w:r w:rsidRPr="000A7B10">
        <w:t>)</w:t>
      </w:r>
    </w:p>
    <w:p w:rsidR="000A7B10" w:rsidRPr="001D5ECE" w:rsidRDefault="000A7B10" w:rsidP="004A2017">
      <w:pPr>
        <w:numPr>
          <w:ilvl w:val="0"/>
          <w:numId w:val="2"/>
        </w:numPr>
        <w:jc w:val="both"/>
        <w:rPr>
          <w:b/>
        </w:rPr>
      </w:pPr>
      <w:r w:rsidRPr="001D5ECE">
        <w:rPr>
          <w:b/>
        </w:rPr>
        <w:t>Άλλοι προσδιοριστικοί παράγοντες ζήτησης (σελ. 24-37)</w:t>
      </w:r>
    </w:p>
    <w:p w:rsidR="000A7B10" w:rsidRPr="006826EF" w:rsidRDefault="000A7B10" w:rsidP="004A2017">
      <w:pPr>
        <w:numPr>
          <w:ilvl w:val="0"/>
          <w:numId w:val="2"/>
        </w:numPr>
        <w:jc w:val="both"/>
      </w:pPr>
      <w:r w:rsidRPr="006826EF">
        <w:t>Ταυτόχρονη μεταβολή ζητούμενης ποσότητας και ζήτησης (σελ. 38-39)</w:t>
      </w:r>
    </w:p>
    <w:p w:rsidR="00114FBC" w:rsidRPr="006826EF" w:rsidRDefault="00114FBC" w:rsidP="004A2017">
      <w:pPr>
        <w:numPr>
          <w:ilvl w:val="0"/>
          <w:numId w:val="2"/>
        </w:numPr>
        <w:jc w:val="both"/>
        <w:rPr>
          <w:b/>
        </w:rPr>
      </w:pPr>
      <w:r w:rsidRPr="006826EF">
        <w:rPr>
          <w:b/>
        </w:rPr>
        <w:t>Ειδικές περιπτώσεις καμπύλης ζήτησης και ελαστικότητας (σελ. 43)</w:t>
      </w:r>
    </w:p>
    <w:p w:rsidR="000A7B10" w:rsidRDefault="000A7B10" w:rsidP="004A2017">
      <w:pPr>
        <w:numPr>
          <w:ilvl w:val="0"/>
          <w:numId w:val="2"/>
        </w:numPr>
        <w:jc w:val="both"/>
      </w:pPr>
      <w:r>
        <w:t>Ελαστικότητα ζήτησης και συνολική δαπάνη (σελ. 45)</w:t>
      </w:r>
    </w:p>
    <w:p w:rsidR="000A7B10" w:rsidRDefault="000A7B10" w:rsidP="000A7B10">
      <w:pPr>
        <w:jc w:val="both"/>
      </w:pPr>
    </w:p>
    <w:p w:rsidR="000A7B10" w:rsidRPr="004A2017" w:rsidRDefault="000A7B10" w:rsidP="000A7B10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3</w:t>
      </w:r>
      <w:r w:rsidRPr="000A7B10">
        <w:rPr>
          <w:rFonts w:ascii="Arial Black" w:hAnsi="Arial Black"/>
          <w:sz w:val="28"/>
          <w:szCs w:val="28"/>
          <w:u w:val="single"/>
          <w:vertAlign w:val="superscript"/>
        </w:rPr>
        <w:t>ο</w:t>
      </w:r>
      <w:r w:rsidRPr="004A2017">
        <w:rPr>
          <w:rFonts w:ascii="Arial Black" w:hAnsi="Arial Black"/>
          <w:sz w:val="28"/>
          <w:szCs w:val="28"/>
          <w:u w:val="single"/>
        </w:rPr>
        <w:t xml:space="preserve"> ΚΕΦΑΛΑΙΟ</w:t>
      </w:r>
    </w:p>
    <w:p w:rsidR="000A7B10" w:rsidRPr="004863E5" w:rsidRDefault="000A7B10" w:rsidP="000A7B10">
      <w:pPr>
        <w:numPr>
          <w:ilvl w:val="0"/>
          <w:numId w:val="3"/>
        </w:numPr>
        <w:jc w:val="both"/>
        <w:rPr>
          <w:b/>
        </w:rPr>
      </w:pPr>
      <w:r w:rsidRPr="004863E5">
        <w:rPr>
          <w:b/>
        </w:rPr>
        <w:t>Η έννοια της παραγωγής και τα χαρακτηριστικά της (σελ. 53)</w:t>
      </w:r>
    </w:p>
    <w:p w:rsidR="004863E5" w:rsidRDefault="004863E5" w:rsidP="000A7B10">
      <w:pPr>
        <w:numPr>
          <w:ilvl w:val="0"/>
          <w:numId w:val="3"/>
        </w:numPr>
        <w:jc w:val="both"/>
      </w:pPr>
      <w:r>
        <w:t>Μέσο και Οριακό προϊόν (σελ. 56-57)</w:t>
      </w:r>
    </w:p>
    <w:p w:rsidR="000A7B10" w:rsidRDefault="004863E5" w:rsidP="000A7B10">
      <w:pPr>
        <w:numPr>
          <w:ilvl w:val="0"/>
          <w:numId w:val="3"/>
        </w:numPr>
        <w:jc w:val="both"/>
      </w:pPr>
      <w:r>
        <w:t>Παρατηρήσεις νόμου</w:t>
      </w:r>
      <w:r w:rsidR="000A7B10">
        <w:t xml:space="preserve"> της φθίνουσας ή μη ανάλογης απόδοσης </w:t>
      </w:r>
      <w:r>
        <w:t xml:space="preserve">(σελ. </w:t>
      </w:r>
      <w:r w:rsidR="000A7B10">
        <w:t>59)</w:t>
      </w:r>
    </w:p>
    <w:p w:rsidR="000A7B10" w:rsidRDefault="000A7B10" w:rsidP="000A7B10">
      <w:pPr>
        <w:numPr>
          <w:ilvl w:val="0"/>
          <w:numId w:val="3"/>
        </w:numPr>
        <w:jc w:val="both"/>
      </w:pPr>
      <w:r>
        <w:t xml:space="preserve">Καμπύλες </w:t>
      </w:r>
      <w:r>
        <w:rPr>
          <w:lang w:val="en-US"/>
        </w:rPr>
        <w:t>FC</w:t>
      </w:r>
      <w:r w:rsidRPr="000A7B10">
        <w:t xml:space="preserve">, </w:t>
      </w:r>
      <w:r>
        <w:rPr>
          <w:lang w:val="en-US"/>
        </w:rPr>
        <w:t>VC</w:t>
      </w:r>
      <w:r w:rsidRPr="000A7B10">
        <w:t xml:space="preserve"> </w:t>
      </w:r>
      <w:r>
        <w:t xml:space="preserve">και </w:t>
      </w:r>
      <w:r>
        <w:rPr>
          <w:lang w:val="en-US"/>
        </w:rPr>
        <w:t>TC</w:t>
      </w:r>
      <w:r>
        <w:t xml:space="preserve"> </w:t>
      </w:r>
      <w:r w:rsidR="000E606A">
        <w:t xml:space="preserve">– Περιγραφή </w:t>
      </w:r>
      <w:r>
        <w:t>(σελ. 62)</w:t>
      </w:r>
    </w:p>
    <w:p w:rsidR="000A7B10" w:rsidRPr="004863E5" w:rsidRDefault="000E606A" w:rsidP="000A7B10">
      <w:pPr>
        <w:numPr>
          <w:ilvl w:val="0"/>
          <w:numId w:val="3"/>
        </w:numPr>
        <w:jc w:val="both"/>
        <w:rPr>
          <w:b/>
        </w:rPr>
      </w:pPr>
      <w:r w:rsidRPr="004863E5">
        <w:rPr>
          <w:b/>
        </w:rPr>
        <w:t>Καμπύλες Α</w:t>
      </w:r>
      <w:r w:rsidRPr="004863E5">
        <w:rPr>
          <w:b/>
          <w:lang w:val="en-US"/>
        </w:rPr>
        <w:t>FC</w:t>
      </w:r>
      <w:r w:rsidRPr="004863E5">
        <w:rPr>
          <w:b/>
        </w:rPr>
        <w:t>, Α</w:t>
      </w:r>
      <w:r w:rsidRPr="004863E5">
        <w:rPr>
          <w:b/>
          <w:lang w:val="en-US"/>
        </w:rPr>
        <w:t>VC</w:t>
      </w:r>
      <w:r w:rsidRPr="004863E5">
        <w:rPr>
          <w:b/>
        </w:rPr>
        <w:t xml:space="preserve"> και Α</w:t>
      </w:r>
      <w:r w:rsidRPr="004863E5">
        <w:rPr>
          <w:b/>
          <w:lang w:val="en-US"/>
        </w:rPr>
        <w:t>TC</w:t>
      </w:r>
      <w:r w:rsidRPr="004863E5">
        <w:rPr>
          <w:b/>
        </w:rPr>
        <w:t xml:space="preserve"> – Περιγραφή </w:t>
      </w:r>
      <w:r w:rsidR="00071810" w:rsidRPr="004863E5">
        <w:rPr>
          <w:b/>
        </w:rPr>
        <w:t>(σελ. 65</w:t>
      </w:r>
      <w:r w:rsidR="004A0A7B" w:rsidRPr="004863E5">
        <w:rPr>
          <w:b/>
        </w:rPr>
        <w:t>)</w:t>
      </w:r>
    </w:p>
    <w:p w:rsidR="004A0A7B" w:rsidRPr="004A0A7B" w:rsidRDefault="004A0A7B" w:rsidP="000A7B10">
      <w:pPr>
        <w:numPr>
          <w:ilvl w:val="0"/>
          <w:numId w:val="3"/>
        </w:numPr>
        <w:jc w:val="both"/>
        <w:rPr>
          <w:b/>
        </w:rPr>
      </w:pPr>
      <w:r w:rsidRPr="004A0A7B">
        <w:rPr>
          <w:b/>
        </w:rPr>
        <w:t>Α</w:t>
      </w:r>
      <w:r w:rsidR="00B84BF3">
        <w:rPr>
          <w:b/>
        </w:rPr>
        <w:t>σκήσεις με προϊόν και κόστος + Ε</w:t>
      </w:r>
      <w:r w:rsidRPr="004A0A7B">
        <w:rPr>
          <w:b/>
        </w:rPr>
        <w:t xml:space="preserve">μβόλιμα κόστη (χρήση </w:t>
      </w:r>
      <w:r w:rsidRPr="004A0A7B">
        <w:rPr>
          <w:b/>
          <w:lang w:val="en-US"/>
        </w:rPr>
        <w:t>MC</w:t>
      </w:r>
      <w:r w:rsidRPr="004A0A7B">
        <w:rPr>
          <w:b/>
        </w:rPr>
        <w:t>)</w:t>
      </w:r>
    </w:p>
    <w:p w:rsidR="004A0A7B" w:rsidRDefault="004A0A7B" w:rsidP="004A0A7B">
      <w:pPr>
        <w:jc w:val="both"/>
      </w:pPr>
    </w:p>
    <w:p w:rsidR="004A0A7B" w:rsidRPr="004A2017" w:rsidRDefault="004A0A7B" w:rsidP="004A0A7B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4</w:t>
      </w:r>
      <w:r w:rsidRPr="004A2017">
        <w:rPr>
          <w:rFonts w:ascii="Arial Black" w:hAnsi="Arial Black"/>
          <w:sz w:val="28"/>
          <w:szCs w:val="28"/>
          <w:u w:val="single"/>
        </w:rPr>
        <w:t>ο ΚΕΦΑΛΑΙΟ</w:t>
      </w:r>
    </w:p>
    <w:p w:rsidR="004A0A7B" w:rsidRPr="004863E5" w:rsidRDefault="004A0A7B" w:rsidP="004A0A7B">
      <w:pPr>
        <w:numPr>
          <w:ilvl w:val="0"/>
          <w:numId w:val="4"/>
        </w:numPr>
        <w:jc w:val="both"/>
        <w:rPr>
          <w:b/>
        </w:rPr>
      </w:pPr>
      <w:r w:rsidRPr="004863E5">
        <w:rPr>
          <w:b/>
        </w:rPr>
        <w:t>Προσδιοριστικοί παράγοντες προσφοράς (σελ. 83-84)</w:t>
      </w:r>
    </w:p>
    <w:p w:rsidR="004A0A7B" w:rsidRDefault="004F29E7" w:rsidP="004A0A7B">
      <w:pPr>
        <w:numPr>
          <w:ilvl w:val="0"/>
          <w:numId w:val="4"/>
        </w:numPr>
        <w:jc w:val="both"/>
        <w:rPr>
          <w:b/>
        </w:rPr>
      </w:pPr>
      <w:r w:rsidRPr="00E127FD">
        <w:rPr>
          <w:b/>
        </w:rPr>
        <w:t xml:space="preserve">Ταυτόχρονη μεταβολή προσφερόμενης ποσότητας </w:t>
      </w:r>
      <w:r w:rsidR="00E127FD">
        <w:rPr>
          <w:b/>
        </w:rPr>
        <w:t>&amp;</w:t>
      </w:r>
      <w:r w:rsidRPr="00E127FD">
        <w:rPr>
          <w:b/>
        </w:rPr>
        <w:t xml:space="preserve"> προσφοράς (σελ. 85</w:t>
      </w:r>
      <w:r w:rsidR="004A0A7B" w:rsidRPr="00E127FD">
        <w:rPr>
          <w:b/>
        </w:rPr>
        <w:t>)</w:t>
      </w:r>
    </w:p>
    <w:p w:rsidR="004863E5" w:rsidRPr="00E127FD" w:rsidRDefault="004863E5" w:rsidP="004A0A7B">
      <w:pPr>
        <w:numPr>
          <w:ilvl w:val="0"/>
          <w:numId w:val="4"/>
        </w:numPr>
        <w:jc w:val="both"/>
        <w:rPr>
          <w:b/>
        </w:rPr>
      </w:pPr>
      <w:r>
        <w:t>Ελαστικότητα προσφοράς και παράγοντας χρόνος (σελ. 87-88)</w:t>
      </w:r>
    </w:p>
    <w:p w:rsidR="004A0A7B" w:rsidRPr="004A0A7B" w:rsidRDefault="004A0A7B" w:rsidP="004A0A7B">
      <w:pPr>
        <w:numPr>
          <w:ilvl w:val="0"/>
          <w:numId w:val="4"/>
        </w:numPr>
        <w:jc w:val="both"/>
      </w:pPr>
      <w:r w:rsidRPr="004A0A7B">
        <w:rPr>
          <w:b/>
        </w:rPr>
        <w:t>Ασκήσεις με</w:t>
      </w:r>
      <w:r w:rsidR="004F29E7">
        <w:t xml:space="preserve"> </w:t>
      </w:r>
      <w:r w:rsidR="004863E5">
        <w:rPr>
          <w:b/>
          <w:lang w:val="en-US"/>
        </w:rPr>
        <w:t>Es</w:t>
      </w:r>
      <w:r w:rsidR="0088255E" w:rsidRPr="004863E5">
        <w:rPr>
          <w:b/>
        </w:rPr>
        <w:t>,</w:t>
      </w:r>
      <w:r w:rsidR="0088255E">
        <w:t xml:space="preserve"> </w:t>
      </w:r>
      <w:r w:rsidRPr="004A0A7B">
        <w:rPr>
          <w:b/>
        </w:rPr>
        <w:t xml:space="preserve">πίνακες </w:t>
      </w:r>
      <w:r w:rsidR="004F29E7">
        <w:rPr>
          <w:b/>
        </w:rPr>
        <w:t xml:space="preserve">και καμπύλες </w:t>
      </w:r>
      <w:r w:rsidRPr="004A0A7B">
        <w:rPr>
          <w:b/>
        </w:rPr>
        <w:t>προσφοράς</w:t>
      </w:r>
    </w:p>
    <w:p w:rsidR="004A0A7B" w:rsidRDefault="004A0A7B" w:rsidP="004A0A7B">
      <w:pPr>
        <w:jc w:val="both"/>
        <w:rPr>
          <w:b/>
        </w:rPr>
      </w:pPr>
    </w:p>
    <w:p w:rsidR="004A0A7B" w:rsidRPr="004A2017" w:rsidRDefault="004A0A7B" w:rsidP="004A0A7B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5</w:t>
      </w:r>
      <w:r w:rsidRPr="004A2017">
        <w:rPr>
          <w:rFonts w:ascii="Arial Black" w:hAnsi="Arial Black"/>
          <w:sz w:val="28"/>
          <w:szCs w:val="28"/>
          <w:u w:val="single"/>
        </w:rPr>
        <w:t>ο ΚΕΦΑΛΑΙΟ</w:t>
      </w:r>
    </w:p>
    <w:p w:rsidR="004A0A7B" w:rsidRPr="001D5ECE" w:rsidRDefault="00A44BFA" w:rsidP="004A0A7B">
      <w:pPr>
        <w:numPr>
          <w:ilvl w:val="0"/>
          <w:numId w:val="5"/>
        </w:numPr>
        <w:jc w:val="both"/>
        <w:rPr>
          <w:b/>
        </w:rPr>
      </w:pPr>
      <w:r w:rsidRPr="001D5ECE">
        <w:rPr>
          <w:b/>
        </w:rPr>
        <w:t>Μεταβολές τιμής και ποσότητας ισορροπίας</w:t>
      </w:r>
      <w:r w:rsidR="004A0A7B" w:rsidRPr="001D5ECE">
        <w:rPr>
          <w:b/>
        </w:rPr>
        <w:t xml:space="preserve"> (σελ.96-99)</w:t>
      </w:r>
    </w:p>
    <w:p w:rsidR="004A0A7B" w:rsidRPr="004863E5" w:rsidRDefault="004A0A7B" w:rsidP="004A0A7B">
      <w:pPr>
        <w:numPr>
          <w:ilvl w:val="0"/>
          <w:numId w:val="5"/>
        </w:numPr>
        <w:jc w:val="both"/>
        <w:rPr>
          <w:b/>
        </w:rPr>
      </w:pPr>
      <w:r w:rsidRPr="004863E5">
        <w:rPr>
          <w:b/>
        </w:rPr>
        <w:t>Κρατική παρέμβαση στην αγορά (σελ. 99-101)</w:t>
      </w:r>
    </w:p>
    <w:p w:rsidR="004A0A7B" w:rsidRPr="004A0A7B" w:rsidRDefault="004A0A7B" w:rsidP="004A0A7B">
      <w:pPr>
        <w:numPr>
          <w:ilvl w:val="0"/>
          <w:numId w:val="5"/>
        </w:numPr>
        <w:jc w:val="both"/>
        <w:rPr>
          <w:b/>
        </w:rPr>
      </w:pPr>
      <w:r w:rsidRPr="004A0A7B">
        <w:rPr>
          <w:b/>
        </w:rPr>
        <w:t>Ασκ</w:t>
      </w:r>
      <w:r>
        <w:rPr>
          <w:b/>
        </w:rPr>
        <w:t xml:space="preserve">ήσεις </w:t>
      </w:r>
      <w:r w:rsidRPr="004A0A7B">
        <w:rPr>
          <w:b/>
        </w:rPr>
        <w:t>προσδιορισμ</w:t>
      </w:r>
      <w:r>
        <w:rPr>
          <w:b/>
        </w:rPr>
        <w:t>ού</w:t>
      </w:r>
      <w:r w:rsidRPr="004A0A7B">
        <w:rPr>
          <w:b/>
        </w:rPr>
        <w:t xml:space="preserve"> συναρτήσεων </w:t>
      </w:r>
      <w:r w:rsidR="00187500">
        <w:rPr>
          <w:b/>
        </w:rPr>
        <w:t>(χρήση β, δ, Ε</w:t>
      </w:r>
      <w:r w:rsidR="00187500" w:rsidRPr="00187500">
        <w:rPr>
          <w:b/>
          <w:vertAlign w:val="subscript"/>
          <w:lang w:val="en-US"/>
        </w:rPr>
        <w:t>D</w:t>
      </w:r>
      <w:r w:rsidR="00187500" w:rsidRPr="00187500">
        <w:rPr>
          <w:b/>
        </w:rPr>
        <w:t xml:space="preserve">, </w:t>
      </w:r>
      <w:r w:rsidR="00187500">
        <w:rPr>
          <w:b/>
          <w:lang w:val="en-US"/>
        </w:rPr>
        <w:t>E</w:t>
      </w:r>
      <w:r w:rsidR="00187500" w:rsidRPr="00187500">
        <w:rPr>
          <w:b/>
          <w:vertAlign w:val="subscript"/>
          <w:lang w:val="en-US"/>
        </w:rPr>
        <w:t>S</w:t>
      </w:r>
      <w:r w:rsidR="00187500">
        <w:rPr>
          <w:b/>
        </w:rPr>
        <w:t>)</w:t>
      </w:r>
    </w:p>
    <w:p w:rsidR="004A0A7B" w:rsidRPr="004863E5" w:rsidRDefault="004A0A7B" w:rsidP="004A0A7B">
      <w:pPr>
        <w:numPr>
          <w:ilvl w:val="0"/>
          <w:numId w:val="5"/>
        </w:numPr>
        <w:jc w:val="both"/>
      </w:pPr>
      <w:r w:rsidRPr="004863E5">
        <w:t>Ασκήσεις επιβολής Ρ</w:t>
      </w:r>
      <w:r w:rsidRPr="004863E5">
        <w:rPr>
          <w:vertAlign w:val="subscript"/>
        </w:rPr>
        <w:t>Κ</w:t>
      </w:r>
    </w:p>
    <w:p w:rsidR="004A0A7B" w:rsidRPr="004A0A7B" w:rsidRDefault="004A0A7B" w:rsidP="004A0A7B">
      <w:pPr>
        <w:numPr>
          <w:ilvl w:val="0"/>
          <w:numId w:val="5"/>
        </w:numPr>
        <w:jc w:val="both"/>
        <w:rPr>
          <w:b/>
        </w:rPr>
      </w:pPr>
      <w:r w:rsidRPr="004A0A7B">
        <w:rPr>
          <w:b/>
        </w:rPr>
        <w:t>Ασκήσεις με προσδιορισμό και μεταβολή θέσης ισορροπίας</w:t>
      </w:r>
      <w:r w:rsidR="00FF4176">
        <w:rPr>
          <w:b/>
        </w:rPr>
        <w:t xml:space="preserve"> – Σχεδίαση</w:t>
      </w:r>
    </w:p>
    <w:sectPr w:rsidR="004A0A7B" w:rsidRPr="004A0A7B" w:rsidSect="00964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16" w:rsidRDefault="007F6F16" w:rsidP="00D86EEA">
      <w:r>
        <w:separator/>
      </w:r>
    </w:p>
  </w:endnote>
  <w:endnote w:type="continuationSeparator" w:id="1">
    <w:p w:rsidR="007F6F16" w:rsidRDefault="007F6F16" w:rsidP="00D8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16" w:rsidRDefault="007F6F16" w:rsidP="00D86EEA">
      <w:r>
        <w:separator/>
      </w:r>
    </w:p>
  </w:footnote>
  <w:footnote w:type="continuationSeparator" w:id="1">
    <w:p w:rsidR="007F6F16" w:rsidRDefault="007F6F16" w:rsidP="00D86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 w:rsidP="00D86EEA">
    <w:pPr>
      <w:pStyle w:val="a3"/>
      <w:jc w:val="center"/>
    </w:pPr>
    <w:r>
      <w:t>Ξενίτης Ευάγγελος / Οικονομολόγος ΠΕ09 / ΕΠΑ.Λ. Πάρου</w:t>
    </w:r>
  </w:p>
  <w:p w:rsidR="00D86EEA" w:rsidRDefault="00D86EEA">
    <w:pPr>
      <w:pStyle w:val="a3"/>
    </w:pPr>
  </w:p>
  <w:p w:rsidR="00D86EEA" w:rsidRDefault="00D86E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B0F"/>
    <w:multiLevelType w:val="hybridMultilevel"/>
    <w:tmpl w:val="A024EDBC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17BF4"/>
    <w:multiLevelType w:val="hybridMultilevel"/>
    <w:tmpl w:val="06868614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C116E"/>
    <w:multiLevelType w:val="hybridMultilevel"/>
    <w:tmpl w:val="980A442A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3254F"/>
    <w:multiLevelType w:val="hybridMultilevel"/>
    <w:tmpl w:val="0294341E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140EC"/>
    <w:multiLevelType w:val="hybridMultilevel"/>
    <w:tmpl w:val="D8FCEB7C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017"/>
    <w:rsid w:val="00071810"/>
    <w:rsid w:val="000A7B10"/>
    <w:rsid w:val="000E606A"/>
    <w:rsid w:val="00114FBC"/>
    <w:rsid w:val="0016233F"/>
    <w:rsid w:val="00170B17"/>
    <w:rsid w:val="00187500"/>
    <w:rsid w:val="001D3640"/>
    <w:rsid w:val="001D5ECE"/>
    <w:rsid w:val="002B7C82"/>
    <w:rsid w:val="003C67D1"/>
    <w:rsid w:val="004863E5"/>
    <w:rsid w:val="004A0A7B"/>
    <w:rsid w:val="004A2017"/>
    <w:rsid w:val="004C51C8"/>
    <w:rsid w:val="004F29E7"/>
    <w:rsid w:val="00671660"/>
    <w:rsid w:val="006757AA"/>
    <w:rsid w:val="006826EF"/>
    <w:rsid w:val="007C4502"/>
    <w:rsid w:val="007E1AC2"/>
    <w:rsid w:val="007F6F16"/>
    <w:rsid w:val="0088255E"/>
    <w:rsid w:val="00891D3D"/>
    <w:rsid w:val="00964932"/>
    <w:rsid w:val="00971544"/>
    <w:rsid w:val="00A44BFA"/>
    <w:rsid w:val="00B84BF3"/>
    <w:rsid w:val="00B962F0"/>
    <w:rsid w:val="00D86EEA"/>
    <w:rsid w:val="00D90C72"/>
    <w:rsid w:val="00DA0CA7"/>
    <w:rsid w:val="00DA5AB5"/>
    <w:rsid w:val="00E06DF6"/>
    <w:rsid w:val="00E127FD"/>
    <w:rsid w:val="00E520DA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6EE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86EEA"/>
    <w:rPr>
      <w:sz w:val="24"/>
      <w:szCs w:val="24"/>
    </w:rPr>
  </w:style>
  <w:style w:type="paragraph" w:styleId="a4">
    <w:name w:val="footer"/>
    <w:basedOn w:val="a"/>
    <w:link w:val="Char0"/>
    <w:rsid w:val="00D86EE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86EEA"/>
    <w:rPr>
      <w:sz w:val="24"/>
      <w:szCs w:val="24"/>
    </w:rPr>
  </w:style>
  <w:style w:type="paragraph" w:styleId="a5">
    <w:name w:val="Balloon Text"/>
    <w:basedOn w:val="a"/>
    <w:link w:val="Char1"/>
    <w:rsid w:val="00D86EE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D86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ΕΞΕΤΑΣΕΙΣ 2012 – ΠΡΟΤΑΣΕΙΣ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ΕΞΕΤΑΣΕΙΣ 2012 – ΠΡΟΤΑΣΕΙΣ</dc:title>
  <dc:subject/>
  <dc:creator>iri</dc:creator>
  <cp:keywords/>
  <dc:description/>
  <cp:lastModifiedBy>irini anastasopoulou</cp:lastModifiedBy>
  <cp:revision>8</cp:revision>
  <dcterms:created xsi:type="dcterms:W3CDTF">2014-05-31T10:01:00Z</dcterms:created>
  <dcterms:modified xsi:type="dcterms:W3CDTF">2014-06-01T14:35:00Z</dcterms:modified>
</cp:coreProperties>
</file>