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6D" w:rsidRPr="00943060" w:rsidRDefault="00ED797E">
      <w:pPr>
        <w:pStyle w:val="1"/>
      </w:pPr>
      <w:r>
        <w:t>ΑΡΧΕΣ ΟΙΚΟΝΟΜΙΚΗΣ ΘΕΩΡΙΑΣ</w:t>
      </w:r>
      <w:r w:rsidR="00943060" w:rsidRPr="00BF20FF">
        <w:t xml:space="preserve"> </w:t>
      </w:r>
      <w:r w:rsidR="00943060">
        <w:t>ΙΙ</w:t>
      </w:r>
    </w:p>
    <w:p w:rsidR="00D40E6D" w:rsidRPr="007F47AB" w:rsidRDefault="001B6569" w:rsidP="00A658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ΠΡΟΣΟΜΟΙΩΣΗ</w:t>
      </w:r>
      <w:r w:rsidR="007D2C2B">
        <w:rPr>
          <w:b/>
          <w:sz w:val="28"/>
          <w:szCs w:val="28"/>
        </w:rPr>
        <w:t xml:space="preserve"> </w:t>
      </w:r>
      <w:r w:rsidR="007D2C2B" w:rsidRPr="007D2C2B">
        <w:rPr>
          <w:b/>
          <w:sz w:val="28"/>
          <w:szCs w:val="28"/>
        </w:rPr>
        <w:t>ΠΑΝΕΛΛΑΔΙΚΩΝ ΕΞΕΤΑΣΕΩΝ</w:t>
      </w:r>
      <w:r w:rsidR="002B2A34">
        <w:rPr>
          <w:b/>
          <w:sz w:val="28"/>
          <w:szCs w:val="28"/>
        </w:rPr>
        <w:t xml:space="preserve"> 201</w:t>
      </w:r>
      <w:r w:rsidR="007F47AB">
        <w:rPr>
          <w:b/>
          <w:sz w:val="28"/>
          <w:szCs w:val="28"/>
          <w:lang w:val="en-US"/>
        </w:rPr>
        <w:t>5</w:t>
      </w:r>
    </w:p>
    <w:p w:rsidR="00C66267" w:rsidRDefault="00C66267" w:rsidP="00F35904"/>
    <w:p w:rsidR="000D7FA7" w:rsidRDefault="000D7FA7" w:rsidP="00F35904"/>
    <w:p w:rsidR="00D40E6D" w:rsidRPr="007D2C2B" w:rsidRDefault="007D2C2B">
      <w:pPr>
        <w:pStyle w:val="3"/>
        <w:rPr>
          <w:sz w:val="28"/>
          <w:szCs w:val="28"/>
        </w:rPr>
      </w:pPr>
      <w:r w:rsidRPr="007D2C2B">
        <w:rPr>
          <w:sz w:val="28"/>
          <w:szCs w:val="28"/>
        </w:rPr>
        <w:t>1</w:t>
      </w:r>
      <w:r w:rsidRPr="007D2C2B">
        <w:rPr>
          <w:sz w:val="28"/>
          <w:szCs w:val="28"/>
          <w:vertAlign w:val="superscript"/>
        </w:rPr>
        <w:t>η</w:t>
      </w:r>
      <w:r w:rsidRPr="007D2C2B">
        <w:rPr>
          <w:sz w:val="28"/>
          <w:szCs w:val="28"/>
        </w:rPr>
        <w:t xml:space="preserve"> ΟΜΑΔΑ</w:t>
      </w:r>
    </w:p>
    <w:p w:rsidR="00D40E6D" w:rsidRPr="007D2C2B" w:rsidRDefault="007D2C2B" w:rsidP="007D2C2B">
      <w:pPr>
        <w:spacing w:line="360" w:lineRule="auto"/>
        <w:rPr>
          <w:b/>
        </w:rPr>
      </w:pPr>
      <w:r w:rsidRPr="007D2C2B">
        <w:rPr>
          <w:b/>
        </w:rPr>
        <w:t>ΘΕΜΑ Α</w:t>
      </w:r>
      <w:r w:rsidR="00873B66">
        <w:rPr>
          <w:b/>
        </w:rPr>
        <w:t>.</w:t>
      </w:r>
    </w:p>
    <w:p w:rsidR="00D40E6D" w:rsidRPr="003357FB" w:rsidRDefault="007D2C2B" w:rsidP="004D7905">
      <w:pPr>
        <w:jc w:val="both"/>
        <w:rPr>
          <w:i/>
        </w:rPr>
      </w:pPr>
      <w:r>
        <w:rPr>
          <w:b/>
        </w:rPr>
        <w:t xml:space="preserve">Α1. </w:t>
      </w:r>
      <w:r w:rsidRPr="003357FB">
        <w:rPr>
          <w:i/>
        </w:rPr>
        <w:t>Για τις παρακάτω προτάσεις του θέματος να γρά</w:t>
      </w:r>
      <w:r w:rsidR="00C50422">
        <w:rPr>
          <w:i/>
        </w:rPr>
        <w:t xml:space="preserve">ψετε στο τετράδιό σας τον αριθμό </w:t>
      </w:r>
      <w:r w:rsidRPr="003357FB">
        <w:rPr>
          <w:i/>
        </w:rPr>
        <w:t xml:space="preserve">της καθεμιάς και δίπλα σε κάθε </w:t>
      </w:r>
      <w:r w:rsidR="00C50422">
        <w:rPr>
          <w:i/>
        </w:rPr>
        <w:t>αριθμό</w:t>
      </w:r>
      <w:r w:rsidRPr="003357FB">
        <w:rPr>
          <w:i/>
        </w:rPr>
        <w:t xml:space="preserve"> τη λέξη </w:t>
      </w:r>
      <w:r w:rsidRPr="003357FB">
        <w:rPr>
          <w:b/>
          <w:i/>
        </w:rPr>
        <w:t>Σωστό,</w:t>
      </w:r>
      <w:r w:rsidRPr="003357FB">
        <w:rPr>
          <w:i/>
        </w:rPr>
        <w:t xml:space="preserve"> αν είναι σωστή, και </w:t>
      </w:r>
      <w:r w:rsidRPr="003357FB">
        <w:rPr>
          <w:b/>
          <w:i/>
        </w:rPr>
        <w:t xml:space="preserve">Λάθος, </w:t>
      </w:r>
      <w:r w:rsidRPr="003357FB">
        <w:rPr>
          <w:i/>
        </w:rPr>
        <w:t xml:space="preserve">αν η πρόταση είναι λανθασμένη. </w:t>
      </w:r>
    </w:p>
    <w:p w:rsidR="004B38A8" w:rsidRDefault="004B38A8" w:rsidP="004D7905">
      <w:pPr>
        <w:jc w:val="both"/>
      </w:pPr>
    </w:p>
    <w:p w:rsidR="007D2C2B" w:rsidRDefault="007D2C2B" w:rsidP="004D7905">
      <w:pPr>
        <w:jc w:val="both"/>
      </w:pPr>
      <w:r>
        <w:rPr>
          <w:b/>
        </w:rPr>
        <w:t>1.</w:t>
      </w:r>
      <w:r>
        <w:t xml:space="preserve"> </w:t>
      </w:r>
      <w:r w:rsidR="002C55B3">
        <w:t>Αν ο Δε</w:t>
      </w:r>
      <w:r w:rsidR="00495478">
        <w:t>ίκτης Τιμών ενός έτους είναι μεγαλύτερος του 100, τότε</w:t>
      </w:r>
      <w:r w:rsidR="002C55B3">
        <w:t xml:space="preserve"> το ίδιο έτος το πραγ</w:t>
      </w:r>
      <w:r w:rsidR="00495478">
        <w:t>ματικό Α.Ε.Π. θα είναι μεγαλύτερο</w:t>
      </w:r>
      <w:r w:rsidR="002C55B3">
        <w:t xml:space="preserve"> από το ονομαστικό Α.Ε.Π.</w:t>
      </w:r>
    </w:p>
    <w:p w:rsidR="004B38A8" w:rsidRDefault="004B38A8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2.</w:t>
      </w:r>
      <w:r>
        <w:t xml:space="preserve">  </w:t>
      </w:r>
      <w:r w:rsidR="00172D6A">
        <w:t>Το επιτόκιο καταθέσεων δεν είναι πάντοτε το ίδιο, αλλά διαφέρει για κάθε τράπεζα και οπωσδήποτε εξαρτάται από το είδος της κατάθεσης.</w:t>
      </w:r>
    </w:p>
    <w:p w:rsidR="00B05410" w:rsidRDefault="00B05410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3.</w:t>
      </w:r>
      <w:r>
        <w:t xml:space="preserve">  </w:t>
      </w:r>
      <w:r w:rsidR="00FF0DAB">
        <w:t xml:space="preserve">Σε περιόδους έντονου πληθωρισμού αυξάνεται η αποταμίευση και μειώνεται η κατανάλωση. </w:t>
      </w:r>
    </w:p>
    <w:p w:rsidR="00D01D9D" w:rsidRDefault="00D01D9D" w:rsidP="004D7905">
      <w:pPr>
        <w:jc w:val="both"/>
      </w:pPr>
    </w:p>
    <w:p w:rsidR="004B38A8" w:rsidRDefault="004B38A8" w:rsidP="004D7905">
      <w:pPr>
        <w:jc w:val="both"/>
      </w:pPr>
      <w:r>
        <w:rPr>
          <w:b/>
        </w:rPr>
        <w:t>4.</w:t>
      </w:r>
      <w:r>
        <w:t xml:space="preserve">  </w:t>
      </w:r>
      <w:r w:rsidR="00BC382B">
        <w:t>Το πραγματικό ακαθάριστο εγχώριο προϊόν είναι ο σημαντικότερος δείκτης με τον οποίο μετράται η οικονομική ευημερία μιας οικονομίας. Δεν είναι βέβαια ιδεώδης, αλλά είναι ο καλύτερος δείκτης που υπάρχει.</w:t>
      </w:r>
    </w:p>
    <w:p w:rsidR="00D01D9D" w:rsidRDefault="00D01D9D" w:rsidP="004D7905">
      <w:pPr>
        <w:jc w:val="both"/>
      </w:pPr>
    </w:p>
    <w:p w:rsidR="00F30C7A" w:rsidRPr="001968B4" w:rsidRDefault="004B38A8" w:rsidP="004D7905">
      <w:pPr>
        <w:jc w:val="both"/>
      </w:pPr>
      <w:r>
        <w:rPr>
          <w:b/>
        </w:rPr>
        <w:t>5.</w:t>
      </w:r>
      <w:r>
        <w:t xml:space="preserve">  </w:t>
      </w:r>
      <w:r w:rsidR="002E567F">
        <w:t>Σε περιόδους μεγάλης απασχόλησης και αυξανόμενων τιμών, ο προϋπ</w:t>
      </w:r>
      <w:r w:rsidR="000A57D6">
        <w:t>ολογισμός πρέπει να είναι πλεονασ</w:t>
      </w:r>
      <w:r w:rsidR="002E567F">
        <w:t>ματικός για να μειωθούν οι πληθωριστικές τάσεις</w:t>
      </w:r>
      <w:r w:rsidR="00B64EC1">
        <w:t>.</w:t>
      </w:r>
    </w:p>
    <w:p w:rsidR="001968B4" w:rsidRDefault="001968B4" w:rsidP="001968B4">
      <w:pPr>
        <w:jc w:val="right"/>
      </w:pPr>
      <w:r>
        <w:rPr>
          <w:b/>
        </w:rPr>
        <w:t>Μονάδες 15</w:t>
      </w:r>
    </w:p>
    <w:p w:rsidR="001968B4" w:rsidRPr="00943060" w:rsidRDefault="001968B4" w:rsidP="001968B4">
      <w:pPr>
        <w:jc w:val="right"/>
      </w:pPr>
    </w:p>
    <w:p w:rsidR="00F30C7A" w:rsidRDefault="00F30C7A" w:rsidP="004D7905">
      <w:pPr>
        <w:jc w:val="both"/>
      </w:pPr>
      <w:r>
        <w:rPr>
          <w:b/>
        </w:rPr>
        <w:t>Α2.</w:t>
      </w:r>
      <w:r>
        <w:t xml:space="preserve"> </w:t>
      </w:r>
      <w:r w:rsidRPr="003357FB">
        <w:rPr>
          <w:i/>
        </w:rPr>
        <w:t xml:space="preserve">Για τις παρακάτω προτάσεις του θέματος να γράψετε </w:t>
      </w:r>
      <w:r w:rsidR="00E370AE" w:rsidRPr="003357FB">
        <w:rPr>
          <w:i/>
        </w:rPr>
        <w:t>στο τετράδιό σας τον αριθμό της πρότασης και δίπλα του το γράμμα που αντιστοιχεί στη σωστή απάντηση.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rPr>
          <w:b/>
        </w:rPr>
        <w:t>1.</w:t>
      </w:r>
      <w:r>
        <w:t xml:space="preserve">  </w:t>
      </w:r>
      <w:r w:rsidR="002637D4">
        <w:t>Στη φάση της ανόδου των οικονομικών διακυμάνσεων δεν παρατηρούμε</w:t>
      </w:r>
      <w:r w:rsidR="00521117">
        <w:t>: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 xml:space="preserve">α. </w:t>
      </w:r>
      <w:r w:rsidR="002637D4">
        <w:t xml:space="preserve">Αύξηση </w:t>
      </w:r>
      <w:r w:rsidR="00176CF9">
        <w:t>των κερδών</w:t>
      </w:r>
      <w:r w:rsidR="002637D4">
        <w:t>.</w:t>
      </w:r>
    </w:p>
    <w:p w:rsidR="00E370AE" w:rsidRDefault="00E370AE" w:rsidP="004D7905">
      <w:pPr>
        <w:jc w:val="both"/>
      </w:pPr>
      <w:r>
        <w:t xml:space="preserve">      </w:t>
      </w:r>
      <w:r w:rsidRPr="00E370AE">
        <w:rPr>
          <w:b/>
        </w:rPr>
        <w:t>β</w:t>
      </w:r>
      <w:r>
        <w:t>.</w:t>
      </w:r>
      <w:r w:rsidR="00AB3E63">
        <w:t xml:space="preserve"> </w:t>
      </w:r>
      <w:r w:rsidR="00176CF9">
        <w:t>Αύξηση της απασχόλησης</w:t>
      </w:r>
      <w:r w:rsidR="002637D4">
        <w:t>.</w:t>
      </w: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>γ.</w:t>
      </w:r>
      <w:r w:rsidR="00176CF9">
        <w:t xml:space="preserve"> Αύξηση της συνολικής ζήτησης</w:t>
      </w:r>
      <w:r w:rsidR="002637D4">
        <w:t>.</w:t>
      </w:r>
    </w:p>
    <w:p w:rsidR="00E370AE" w:rsidRDefault="00E370AE" w:rsidP="004D7905">
      <w:pPr>
        <w:jc w:val="both"/>
      </w:pPr>
      <w:r>
        <w:t xml:space="preserve">      </w:t>
      </w:r>
      <w:r>
        <w:rPr>
          <w:b/>
        </w:rPr>
        <w:t>δ.</w:t>
      </w:r>
      <w:r>
        <w:t xml:space="preserve"> </w:t>
      </w:r>
      <w:r w:rsidR="002637D4">
        <w:t>Αύξηση του ποσοστού ανεργίας</w:t>
      </w:r>
      <w:r w:rsidR="00BB2E34">
        <w:t>.</w:t>
      </w:r>
    </w:p>
    <w:p w:rsidR="00E370AE" w:rsidRDefault="00E370AE" w:rsidP="004D7905">
      <w:pPr>
        <w:jc w:val="both"/>
      </w:pPr>
    </w:p>
    <w:p w:rsidR="00E370AE" w:rsidRDefault="00E370AE" w:rsidP="004D7905">
      <w:pPr>
        <w:jc w:val="both"/>
      </w:pPr>
      <w:r>
        <w:rPr>
          <w:b/>
        </w:rPr>
        <w:t xml:space="preserve">2.  </w:t>
      </w:r>
      <w:r w:rsidR="005546FF">
        <w:t>Το Α.Ε.Π. σε τρέχουσες</w:t>
      </w:r>
      <w:r w:rsidR="00DD7962">
        <w:t xml:space="preserve"> τιμές επηρεάζεται από τις μεταβολές</w:t>
      </w:r>
      <w:r w:rsidR="005C50B7">
        <w:t>:</w:t>
      </w:r>
    </w:p>
    <w:p w:rsidR="00B2134E" w:rsidRDefault="00B2134E" w:rsidP="004D7905">
      <w:pPr>
        <w:jc w:val="both"/>
      </w:pP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 xml:space="preserve">α. </w:t>
      </w:r>
      <w:r w:rsidR="00DD7962">
        <w:t>Των τιμών</w:t>
      </w:r>
      <w:r w:rsidR="004D6A4A">
        <w:t xml:space="preserve"> </w:t>
      </w:r>
      <w:r w:rsidR="00DD7962">
        <w:t xml:space="preserve">και των ποσοτήτων των </w:t>
      </w:r>
      <w:r w:rsidR="004D6A4A">
        <w:t>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 xml:space="preserve">β. </w:t>
      </w:r>
      <w:r w:rsidR="00DD7962">
        <w:t>Μόνο των τιμών των 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>γ.</w:t>
      </w:r>
      <w:r>
        <w:t xml:space="preserve"> </w:t>
      </w:r>
      <w:r w:rsidR="00DD7962">
        <w:t>Μόνο των ποσοτήτων των αγαθών και υπηρεσιών</w:t>
      </w:r>
      <w:r w:rsidR="005C50B7">
        <w:t>.</w:t>
      </w:r>
    </w:p>
    <w:p w:rsidR="00B2134E" w:rsidRDefault="00B2134E" w:rsidP="004D7905">
      <w:pPr>
        <w:jc w:val="both"/>
      </w:pPr>
      <w:r>
        <w:t xml:space="preserve">      </w:t>
      </w:r>
      <w:r>
        <w:rPr>
          <w:b/>
        </w:rPr>
        <w:t>δ.</w:t>
      </w:r>
      <w:r>
        <w:t xml:space="preserve"> </w:t>
      </w:r>
      <w:r w:rsidR="00DD7962">
        <w:t>Κατά κύριο λόγο, των τιμών των αγαθών και υπηρεσιών</w:t>
      </w:r>
      <w:r w:rsidR="005C50B7">
        <w:t>.</w:t>
      </w:r>
    </w:p>
    <w:p w:rsidR="00FE68EA" w:rsidRPr="001968B4" w:rsidRDefault="001968B4" w:rsidP="001968B4">
      <w:pPr>
        <w:jc w:val="right"/>
        <w:rPr>
          <w:b/>
        </w:rPr>
      </w:pPr>
      <w:r>
        <w:rPr>
          <w:b/>
        </w:rPr>
        <w:t>Μονάδες 10</w:t>
      </w:r>
    </w:p>
    <w:p w:rsidR="00F41AD3" w:rsidRDefault="00F41AD3" w:rsidP="00873B66">
      <w:pPr>
        <w:spacing w:line="360" w:lineRule="auto"/>
        <w:jc w:val="both"/>
        <w:rPr>
          <w:b/>
        </w:rPr>
      </w:pPr>
    </w:p>
    <w:p w:rsidR="00FE68EA" w:rsidRDefault="00873B66" w:rsidP="00873B66">
      <w:pPr>
        <w:spacing w:line="360" w:lineRule="auto"/>
        <w:jc w:val="both"/>
        <w:rPr>
          <w:b/>
        </w:rPr>
      </w:pPr>
      <w:r>
        <w:rPr>
          <w:b/>
        </w:rPr>
        <w:t>ΘΕΜΑ Β.</w:t>
      </w:r>
    </w:p>
    <w:p w:rsidR="00873B66" w:rsidRDefault="00873B66" w:rsidP="00873B66">
      <w:pPr>
        <w:jc w:val="both"/>
      </w:pPr>
      <w:r>
        <w:rPr>
          <w:b/>
        </w:rPr>
        <w:t>Β1.</w:t>
      </w:r>
      <w:r>
        <w:t xml:space="preserve">  </w:t>
      </w:r>
      <w:r w:rsidR="00730129">
        <w:t>Να αναφέρετε τις φάσεις από τις οποίες διέρχεται ένας οικονομικός κύκλος.</w:t>
      </w:r>
    </w:p>
    <w:p w:rsidR="00873B66" w:rsidRPr="000D7FA7" w:rsidRDefault="00A871AB" w:rsidP="00A6582D">
      <w:pPr>
        <w:jc w:val="right"/>
        <w:rPr>
          <w:b/>
        </w:rPr>
      </w:pPr>
      <w:r>
        <w:rPr>
          <w:b/>
        </w:rPr>
        <w:t>Μονάδες 8</w:t>
      </w:r>
    </w:p>
    <w:p w:rsidR="00873B66" w:rsidRDefault="00873B66" w:rsidP="00873B66">
      <w:pPr>
        <w:jc w:val="both"/>
      </w:pPr>
      <w:r>
        <w:rPr>
          <w:b/>
        </w:rPr>
        <w:lastRenderedPageBreak/>
        <w:t xml:space="preserve">Β2.  </w:t>
      </w:r>
      <w:r w:rsidR="00116481">
        <w:t>Αναφέρετε τον ορισμό του Ακαθάριστου Εγχώριου Προϊόντος (Α.Ε.Π.).</w:t>
      </w:r>
    </w:p>
    <w:p w:rsidR="00AD54D2" w:rsidRDefault="00EE0C7B" w:rsidP="00AD54D2">
      <w:pPr>
        <w:jc w:val="right"/>
        <w:rPr>
          <w:b/>
        </w:rPr>
      </w:pPr>
      <w:r>
        <w:rPr>
          <w:b/>
        </w:rPr>
        <w:t>Μονάδες 5</w:t>
      </w:r>
    </w:p>
    <w:p w:rsidR="00AD54D2" w:rsidRDefault="00AD54D2" w:rsidP="00AD54D2">
      <w:pPr>
        <w:jc w:val="both"/>
      </w:pPr>
    </w:p>
    <w:p w:rsidR="00AD54D2" w:rsidRDefault="00AD54D2" w:rsidP="00AD54D2">
      <w:pPr>
        <w:jc w:val="both"/>
      </w:pPr>
      <w:r>
        <w:rPr>
          <w:b/>
        </w:rPr>
        <w:t xml:space="preserve">Β3.  </w:t>
      </w:r>
      <w:r w:rsidR="00B00558">
        <w:t>Αναλύστε</w:t>
      </w:r>
      <w:r w:rsidR="006D6707">
        <w:t xml:space="preserve"> </w:t>
      </w:r>
      <w:r w:rsidR="00B00558">
        <w:t>τη λειτουργία του χρήματος ως μέσου διατήρησης αξιών</w:t>
      </w:r>
      <w:r w:rsidR="007700DE">
        <w:t>.</w:t>
      </w:r>
    </w:p>
    <w:p w:rsidR="00AD54D2" w:rsidRDefault="00A871AB" w:rsidP="00AD54D2">
      <w:pPr>
        <w:jc w:val="right"/>
        <w:rPr>
          <w:b/>
        </w:rPr>
      </w:pPr>
      <w:r>
        <w:rPr>
          <w:b/>
        </w:rPr>
        <w:t>Μονάδες 12</w:t>
      </w:r>
    </w:p>
    <w:p w:rsidR="00AD54D2" w:rsidRDefault="00AD54D2" w:rsidP="00AD54D2">
      <w:pPr>
        <w:jc w:val="both"/>
      </w:pPr>
    </w:p>
    <w:p w:rsidR="00AD54D2" w:rsidRDefault="00AD54D2" w:rsidP="00AD54D2">
      <w:pPr>
        <w:jc w:val="both"/>
      </w:pPr>
    </w:p>
    <w:p w:rsidR="00AD54D2" w:rsidRPr="00AD54D2" w:rsidRDefault="00AD54D2" w:rsidP="00AD54D2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 xml:space="preserve">η </w:t>
      </w:r>
      <w:r w:rsidRPr="00AD54D2">
        <w:rPr>
          <w:b/>
          <w:sz w:val="28"/>
          <w:szCs w:val="28"/>
        </w:rPr>
        <w:t>ΟΜΑΔΑ</w:t>
      </w:r>
    </w:p>
    <w:p w:rsidR="000E5607" w:rsidRDefault="000E5607"/>
    <w:p w:rsidR="00AD54D2" w:rsidRDefault="00AD54D2" w:rsidP="00AD54D2">
      <w:pPr>
        <w:spacing w:line="360" w:lineRule="auto"/>
        <w:rPr>
          <w:b/>
        </w:rPr>
      </w:pPr>
      <w:r>
        <w:rPr>
          <w:b/>
        </w:rPr>
        <w:t>ΘΕΜΑ Γ.</w:t>
      </w:r>
    </w:p>
    <w:p w:rsidR="00AD54D2" w:rsidRDefault="00AD54D2" w:rsidP="00AD54D2">
      <w:pPr>
        <w:jc w:val="both"/>
      </w:pPr>
      <w:r>
        <w:rPr>
          <w:b/>
        </w:rPr>
        <w:t>Γ1.</w:t>
      </w:r>
      <w:r>
        <w:t xml:space="preserve">  </w:t>
      </w:r>
      <w:r w:rsidR="002C4D9A">
        <w:t>Αναφέρετε ονομαστικά τις κατηγορίες διάκρισης των φόρων με κριτήριο τη φορολογική τους βάση.</w:t>
      </w:r>
    </w:p>
    <w:p w:rsidR="00AD54D2" w:rsidRDefault="002C4D9A" w:rsidP="00C11976">
      <w:pPr>
        <w:jc w:val="right"/>
        <w:rPr>
          <w:b/>
        </w:rPr>
      </w:pPr>
      <w:r>
        <w:rPr>
          <w:b/>
        </w:rPr>
        <w:t>Μονάδες 6</w:t>
      </w:r>
    </w:p>
    <w:p w:rsidR="00C11976" w:rsidRDefault="00C11976" w:rsidP="00C11976">
      <w:pPr>
        <w:jc w:val="right"/>
        <w:rPr>
          <w:b/>
        </w:rPr>
      </w:pPr>
    </w:p>
    <w:p w:rsidR="00AD54D2" w:rsidRDefault="00AD54D2" w:rsidP="00AD54D2">
      <w:pPr>
        <w:jc w:val="both"/>
      </w:pPr>
      <w:r>
        <w:rPr>
          <w:b/>
        </w:rPr>
        <w:t>Γ2.</w:t>
      </w:r>
      <w:r>
        <w:t xml:space="preserve">  </w:t>
      </w:r>
      <w:r w:rsidR="007B2B04">
        <w:t>Τι γνωρίζετε για τη</w:t>
      </w:r>
      <w:r w:rsidR="003F274C">
        <w:t>ν</w:t>
      </w:r>
      <w:r w:rsidR="007B2B04">
        <w:t xml:space="preserve"> </w:t>
      </w:r>
      <w:r w:rsidR="00BA7112">
        <w:t>άποψη σχετικά με τα αίτια του πληθωρισμού που είναι γνωστή ως πληθωρισμός ζήτησης;</w:t>
      </w:r>
    </w:p>
    <w:p w:rsidR="00F054AC" w:rsidRDefault="00B22D70" w:rsidP="00F054AC">
      <w:pPr>
        <w:jc w:val="right"/>
        <w:rPr>
          <w:b/>
        </w:rPr>
      </w:pPr>
      <w:r>
        <w:rPr>
          <w:b/>
        </w:rPr>
        <w:t>Μονάδες 10</w:t>
      </w:r>
    </w:p>
    <w:p w:rsidR="003F274C" w:rsidRDefault="003F274C" w:rsidP="003F274C">
      <w:pPr>
        <w:jc w:val="both"/>
        <w:rPr>
          <w:b/>
        </w:rPr>
      </w:pPr>
    </w:p>
    <w:p w:rsidR="003F274C" w:rsidRDefault="003F274C" w:rsidP="003F274C">
      <w:pPr>
        <w:jc w:val="both"/>
      </w:pPr>
      <w:r>
        <w:rPr>
          <w:b/>
        </w:rPr>
        <w:t>Γ3.</w:t>
      </w:r>
      <w:r>
        <w:t xml:space="preserve">  </w:t>
      </w:r>
      <w:r w:rsidR="00B22D70">
        <w:t>Δύο καταναλωτές Α και Β πραγματοποιούν την ίδια αγορά</w:t>
      </w:r>
      <w:r w:rsidR="008253AC">
        <w:t>,</w:t>
      </w:r>
      <w:r w:rsidR="00B22D70">
        <w:t xml:space="preserve"> αξίας 1.000€. </w:t>
      </w:r>
      <w:r w:rsidR="004B5E6F">
        <w:t xml:space="preserve">Αν </w:t>
      </w:r>
      <w:r w:rsidR="00B22D70">
        <w:t>η αγορά τους επιβαρύνεται με φόρο 20%, να υπολογιστεί ο φόρος που πρέπει να πληρώσει ο κάθε καταναλωτής και να χαρακτηριστεί η αναλογικότητα του φόρου αυτού ως προς το εισόδημά τους. Δίδονται: Εισόδημα Α 20.000€ και Ε</w:t>
      </w:r>
      <w:r w:rsidR="006C01CE">
        <w:t>ισόδημα Β 4</w:t>
      </w:r>
      <w:r w:rsidR="00B22D70">
        <w:t>0.000€.</w:t>
      </w:r>
    </w:p>
    <w:p w:rsidR="006C01CE" w:rsidRDefault="00B22D70" w:rsidP="00C1374C">
      <w:pPr>
        <w:jc w:val="right"/>
        <w:rPr>
          <w:b/>
        </w:rPr>
      </w:pPr>
      <w:r>
        <w:rPr>
          <w:b/>
        </w:rPr>
        <w:t>Μονάδες 14</w:t>
      </w:r>
    </w:p>
    <w:p w:rsidR="00C1374C" w:rsidRDefault="00C1374C" w:rsidP="00C1374C">
      <w:pPr>
        <w:jc w:val="right"/>
        <w:rPr>
          <w:b/>
        </w:rPr>
      </w:pPr>
    </w:p>
    <w:p w:rsidR="00C1374C" w:rsidRPr="00C1374C" w:rsidRDefault="00C1374C" w:rsidP="00C1374C">
      <w:pPr>
        <w:jc w:val="right"/>
        <w:rPr>
          <w:b/>
        </w:rPr>
      </w:pPr>
    </w:p>
    <w:p w:rsidR="00F054AC" w:rsidRDefault="00F054AC" w:rsidP="00F054AC">
      <w:pPr>
        <w:jc w:val="both"/>
      </w:pPr>
      <w:r>
        <w:rPr>
          <w:b/>
        </w:rPr>
        <w:t>ΘΕΜΑ Δ.</w:t>
      </w:r>
    </w:p>
    <w:p w:rsidR="00F054AC" w:rsidRDefault="00F054AC" w:rsidP="00F054AC">
      <w:pPr>
        <w:jc w:val="both"/>
      </w:pPr>
    </w:p>
    <w:p w:rsidR="00F054AC" w:rsidRDefault="0012771E" w:rsidP="00F054AC">
      <w:pPr>
        <w:jc w:val="both"/>
      </w:pPr>
      <w:r>
        <w:t xml:space="preserve">Ένα άτομο Α </w:t>
      </w:r>
      <w:r w:rsidR="00F8110E">
        <w:t>κάνει</w:t>
      </w:r>
      <w:r>
        <w:t xml:space="preserve"> κατάθεση </w:t>
      </w:r>
      <w:r w:rsidR="00F8110E">
        <w:t>ταμιευτηρίου</w:t>
      </w:r>
      <w:r>
        <w:t xml:space="preserve"> σε εμπορική τράπεζα 200.000€. Από αυτά τα χρήματα η τράπεζα δανειοδοτεί άτομο Β, το οποίο με το δάνειο ανοίγει λογαριασμό όψεως στην ίδια τράπεζα. Από την κατάθεση του Β η τράπεζα χορηγεί δάνειο στο άτομο Γ, που καταθέτει όλο το ποσό σε λογαριασμό όψεως της ίδιας τράπεζας. Από την κατάθεση του Γ η τράπεζα χορηγεί νέο δάνειο στο άτομο Δ.</w:t>
      </w:r>
    </w:p>
    <w:p w:rsidR="00DB1A42" w:rsidRDefault="00DB1A42" w:rsidP="00DB1A42"/>
    <w:p w:rsidR="00AC5C29" w:rsidRDefault="008B47E8" w:rsidP="00AC5C29">
      <w:pPr>
        <w:jc w:val="both"/>
      </w:pPr>
      <w:r>
        <w:rPr>
          <w:b/>
        </w:rPr>
        <w:t>Δ1</w:t>
      </w:r>
      <w:r w:rsidR="00AC5C29">
        <w:rPr>
          <w:b/>
        </w:rPr>
        <w:t>.</w:t>
      </w:r>
      <w:r w:rsidR="00AC5C29">
        <w:t xml:space="preserve"> </w:t>
      </w:r>
      <w:r w:rsidR="003C77C1">
        <w:t xml:space="preserve">Αν το ισχύον ποσοστό ρευστών διαθεσίμων είναι 10%, ποια είναι </w:t>
      </w:r>
      <w:r w:rsidR="00F8110E">
        <w:t>η</w:t>
      </w:r>
      <w:r w:rsidR="003C77C1">
        <w:t xml:space="preserve"> συνολική ποσότητα</w:t>
      </w:r>
      <w:r w:rsidR="003D14D1">
        <w:t xml:space="preserve"> χρήματος που κυκλοφορεί</w:t>
      </w:r>
      <w:r w:rsidR="003C77C1">
        <w:t xml:space="preserve"> στην οικονομία</w:t>
      </w:r>
      <w:r w:rsidR="00F8110E">
        <w:t xml:space="preserve"> εξαιτίας των πράξεων αυτών</w:t>
      </w:r>
      <w:r w:rsidR="003C77C1">
        <w:t>;</w:t>
      </w:r>
    </w:p>
    <w:p w:rsidR="00951384" w:rsidRPr="00DB1A42" w:rsidRDefault="00A76F5D" w:rsidP="00C11976">
      <w:pPr>
        <w:jc w:val="right"/>
        <w:rPr>
          <w:b/>
        </w:rPr>
      </w:pPr>
      <w:r>
        <w:rPr>
          <w:b/>
        </w:rPr>
        <w:t>Μονάδες 10</w:t>
      </w:r>
    </w:p>
    <w:p w:rsidR="00A6582D" w:rsidRPr="00DB1A42" w:rsidRDefault="00A6582D" w:rsidP="00C11976">
      <w:pPr>
        <w:jc w:val="right"/>
        <w:rPr>
          <w:b/>
        </w:rPr>
      </w:pPr>
    </w:p>
    <w:p w:rsidR="00951384" w:rsidRDefault="008B47E8" w:rsidP="00951384">
      <w:pPr>
        <w:jc w:val="both"/>
      </w:pPr>
      <w:r>
        <w:rPr>
          <w:b/>
        </w:rPr>
        <w:t>Δ2</w:t>
      </w:r>
      <w:r w:rsidR="00951384">
        <w:rPr>
          <w:b/>
        </w:rPr>
        <w:t xml:space="preserve">. </w:t>
      </w:r>
      <w:r w:rsidR="003D14D1">
        <w:t>Αν το ποσοστό των ρευστών διαθεσίμων αυξηθεί σε 20%, ποια θα είναι η μεταβολή της ποσότητας χρήματος που δη</w:t>
      </w:r>
      <w:r w:rsidR="00F8110E">
        <w:t>μιουργεί</w:t>
      </w:r>
      <w:r w:rsidR="003D14D1">
        <w:t xml:space="preserve"> η εμπορική τράπεζα;</w:t>
      </w:r>
    </w:p>
    <w:p w:rsidR="00951384" w:rsidRPr="00943060" w:rsidRDefault="00A76F5D" w:rsidP="00C11976">
      <w:pPr>
        <w:jc w:val="right"/>
        <w:rPr>
          <w:b/>
        </w:rPr>
      </w:pPr>
      <w:r>
        <w:rPr>
          <w:b/>
        </w:rPr>
        <w:t>Μονάδες 10</w:t>
      </w:r>
    </w:p>
    <w:p w:rsidR="00A6582D" w:rsidRPr="00943060" w:rsidRDefault="00A6582D" w:rsidP="00C11976">
      <w:pPr>
        <w:jc w:val="right"/>
        <w:rPr>
          <w:b/>
        </w:rPr>
      </w:pPr>
    </w:p>
    <w:p w:rsidR="00951384" w:rsidRDefault="008B47E8" w:rsidP="00951384">
      <w:pPr>
        <w:jc w:val="both"/>
      </w:pPr>
      <w:r>
        <w:rPr>
          <w:b/>
        </w:rPr>
        <w:t>Δ3</w:t>
      </w:r>
      <w:r w:rsidR="00951384">
        <w:rPr>
          <w:b/>
        </w:rPr>
        <w:t>.</w:t>
      </w:r>
      <w:r w:rsidR="00951384">
        <w:t xml:space="preserve">  </w:t>
      </w:r>
      <w:r w:rsidR="005D39A6">
        <w:t xml:space="preserve">Μετά την πάροδο ενός έτους το άτομο Α κάνει ανάληψη </w:t>
      </w:r>
      <w:r w:rsidR="008F1F7F">
        <w:t>105</w:t>
      </w:r>
      <w:r w:rsidR="00A76F5D">
        <w:t>.000€ από το αρχικό</w:t>
      </w:r>
      <w:r w:rsidR="000211CA">
        <w:t xml:space="preserve"> του κεφάλαιο</w:t>
      </w:r>
      <w:r w:rsidR="005D39A6">
        <w:t xml:space="preserve">. Αν στη διάρκεια του </w:t>
      </w:r>
      <w:r w:rsidR="000211CA">
        <w:t xml:space="preserve">ίδιου </w:t>
      </w:r>
      <w:r w:rsidR="005D39A6">
        <w:t>έτου</w:t>
      </w:r>
      <w:r w:rsidR="000211CA">
        <w:t>ς</w:t>
      </w:r>
      <w:r w:rsidR="005D39A6">
        <w:t xml:space="preserve"> ο ρυθμός πληθωρισμού </w:t>
      </w:r>
      <w:r w:rsidR="008F1F7F">
        <w:t>ήταν 5</w:t>
      </w:r>
      <w:r w:rsidR="005D39A6">
        <w:t xml:space="preserve">%, να υπολογίσετε </w:t>
      </w:r>
      <w:r w:rsidR="00FF0DC8">
        <w:t>τ</w:t>
      </w:r>
      <w:r w:rsidR="008F1F7F">
        <w:t>ην πραγματική αξία του</w:t>
      </w:r>
      <w:r w:rsidR="00FF0DC8">
        <w:t xml:space="preserve"> ποσού που εισέπραξε στο τέλος του έτους.</w:t>
      </w:r>
    </w:p>
    <w:p w:rsidR="00F739BD" w:rsidRPr="00757A5D" w:rsidRDefault="00757A5D" w:rsidP="002B64E0">
      <w:pPr>
        <w:jc w:val="right"/>
        <w:rPr>
          <w:b/>
        </w:rPr>
      </w:pPr>
      <w:r>
        <w:rPr>
          <w:b/>
        </w:rPr>
        <w:t>Μονάδ</w:t>
      </w:r>
      <w:r w:rsidR="00A76F5D">
        <w:rPr>
          <w:b/>
        </w:rPr>
        <w:t>ες 5</w:t>
      </w:r>
    </w:p>
    <w:p w:rsidR="000211CA" w:rsidRDefault="000211CA" w:rsidP="00C11976">
      <w:pPr>
        <w:jc w:val="right"/>
        <w:rPr>
          <w:b/>
        </w:rPr>
      </w:pPr>
    </w:p>
    <w:p w:rsidR="000211CA" w:rsidRPr="00C1374C" w:rsidRDefault="000211CA" w:rsidP="00C11976">
      <w:pPr>
        <w:jc w:val="right"/>
        <w:rPr>
          <w:b/>
        </w:rPr>
      </w:pPr>
    </w:p>
    <w:p w:rsidR="00F739BD" w:rsidRPr="00F739BD" w:rsidRDefault="00F739BD" w:rsidP="00F739BD">
      <w:pPr>
        <w:jc w:val="right"/>
        <w:rPr>
          <w:rFonts w:ascii="Bookman Old Style" w:hAnsi="Bookman Old Style" w:cs="Arial"/>
          <w:b/>
          <w:sz w:val="28"/>
          <w:szCs w:val="28"/>
        </w:rPr>
      </w:pPr>
      <w:r w:rsidRPr="00F739BD">
        <w:rPr>
          <w:rFonts w:ascii="Bookman Old Style" w:hAnsi="Bookman Old Style" w:cs="Arial"/>
          <w:b/>
          <w:sz w:val="28"/>
          <w:szCs w:val="28"/>
        </w:rPr>
        <w:t>ΚΑΛΗ ΕΠΙΤΥΧΙΑ!!!</w:t>
      </w:r>
    </w:p>
    <w:sectPr w:rsidR="00F739BD" w:rsidRPr="00F739BD" w:rsidSect="00CE799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A8" w:rsidRDefault="007108A8">
      <w:r>
        <w:separator/>
      </w:r>
    </w:p>
  </w:endnote>
  <w:endnote w:type="continuationSeparator" w:id="1">
    <w:p w:rsidR="007108A8" w:rsidRDefault="0071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A8" w:rsidRDefault="007108A8">
      <w:r>
        <w:separator/>
      </w:r>
    </w:p>
  </w:footnote>
  <w:footnote w:type="continuationSeparator" w:id="1">
    <w:p w:rsidR="007108A8" w:rsidRDefault="0071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85" w:rsidRDefault="00D10985" w:rsidP="00D10985">
    <w:pPr>
      <w:pStyle w:val="a4"/>
      <w:jc w:val="center"/>
    </w:pPr>
    <w:r>
      <w:t>Ξενίτης Ευάγγελος / Οικονομολόγος ΠΕ09 / ΕΠΑ.Λ. Πάρου</w:t>
    </w:r>
  </w:p>
  <w:p w:rsidR="00E01AB8" w:rsidRPr="00524DFE" w:rsidRDefault="00E01AB8" w:rsidP="00524DFE">
    <w:pPr>
      <w:pStyle w:val="a4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CDB"/>
    <w:multiLevelType w:val="hybridMultilevel"/>
    <w:tmpl w:val="B3E25738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3028"/>
    <w:multiLevelType w:val="hybridMultilevel"/>
    <w:tmpl w:val="CBD42624"/>
    <w:lvl w:ilvl="0" w:tplc="76DAE75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5B877BA"/>
    <w:multiLevelType w:val="hybridMultilevel"/>
    <w:tmpl w:val="BAFCD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04"/>
    <w:multiLevelType w:val="hybridMultilevel"/>
    <w:tmpl w:val="BC661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8105E"/>
    <w:multiLevelType w:val="hybridMultilevel"/>
    <w:tmpl w:val="B740859E"/>
    <w:lvl w:ilvl="0" w:tplc="D3DAFC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71D3322"/>
    <w:multiLevelType w:val="hybridMultilevel"/>
    <w:tmpl w:val="B470E13A"/>
    <w:lvl w:ilvl="0" w:tplc="3722A4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3DC2A98"/>
    <w:multiLevelType w:val="hybridMultilevel"/>
    <w:tmpl w:val="EDCC370C"/>
    <w:lvl w:ilvl="0" w:tplc="9CA850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7993140"/>
    <w:multiLevelType w:val="hybridMultilevel"/>
    <w:tmpl w:val="60D2B3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53CDB"/>
    <w:multiLevelType w:val="multilevel"/>
    <w:tmpl w:val="FF4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534A9"/>
    <w:multiLevelType w:val="hybridMultilevel"/>
    <w:tmpl w:val="B7B297E0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75AAA"/>
    <w:multiLevelType w:val="hybridMultilevel"/>
    <w:tmpl w:val="FF421080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62C6E"/>
    <w:multiLevelType w:val="hybridMultilevel"/>
    <w:tmpl w:val="BD560A1A"/>
    <w:lvl w:ilvl="0" w:tplc="5554FE9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76A33BF"/>
    <w:multiLevelType w:val="hybridMultilevel"/>
    <w:tmpl w:val="25627428"/>
    <w:lvl w:ilvl="0" w:tplc="B2F846F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1D6235D"/>
    <w:multiLevelType w:val="hybridMultilevel"/>
    <w:tmpl w:val="23141CF4"/>
    <w:lvl w:ilvl="0" w:tplc="11EE56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A895C81"/>
    <w:multiLevelType w:val="hybridMultilevel"/>
    <w:tmpl w:val="EC38CC22"/>
    <w:lvl w:ilvl="0" w:tplc="C6BE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1D7C"/>
    <w:multiLevelType w:val="hybridMultilevel"/>
    <w:tmpl w:val="334A0FE6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2155B"/>
    <w:multiLevelType w:val="hybridMultilevel"/>
    <w:tmpl w:val="7AD601B2"/>
    <w:lvl w:ilvl="0" w:tplc="FDB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D2BEE"/>
    <w:multiLevelType w:val="hybridMultilevel"/>
    <w:tmpl w:val="CADC092A"/>
    <w:lvl w:ilvl="0" w:tplc="8772C1D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0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BF"/>
    <w:rsid w:val="00001979"/>
    <w:rsid w:val="000211CA"/>
    <w:rsid w:val="000433FC"/>
    <w:rsid w:val="00043DBD"/>
    <w:rsid w:val="000A57D6"/>
    <w:rsid w:val="000B1698"/>
    <w:rsid w:val="000C0D58"/>
    <w:rsid w:val="000D7FA7"/>
    <w:rsid w:val="000E265B"/>
    <w:rsid w:val="000E5607"/>
    <w:rsid w:val="000E7B71"/>
    <w:rsid w:val="00105013"/>
    <w:rsid w:val="00106551"/>
    <w:rsid w:val="001065D2"/>
    <w:rsid w:val="00115B91"/>
    <w:rsid w:val="00116481"/>
    <w:rsid w:val="0012771E"/>
    <w:rsid w:val="001463E2"/>
    <w:rsid w:val="00152075"/>
    <w:rsid w:val="00156E5D"/>
    <w:rsid w:val="00167D22"/>
    <w:rsid w:val="00172D6A"/>
    <w:rsid w:val="00176CF9"/>
    <w:rsid w:val="00177303"/>
    <w:rsid w:val="00196094"/>
    <w:rsid w:val="001968B4"/>
    <w:rsid w:val="001A2EE8"/>
    <w:rsid w:val="001A55BF"/>
    <w:rsid w:val="001A6AC7"/>
    <w:rsid w:val="001B6569"/>
    <w:rsid w:val="001F0553"/>
    <w:rsid w:val="001F169D"/>
    <w:rsid w:val="00227B56"/>
    <w:rsid w:val="00231CF8"/>
    <w:rsid w:val="00260679"/>
    <w:rsid w:val="002637D4"/>
    <w:rsid w:val="002A147D"/>
    <w:rsid w:val="002B2A34"/>
    <w:rsid w:val="002B64E0"/>
    <w:rsid w:val="002C4D9A"/>
    <w:rsid w:val="002C53A9"/>
    <w:rsid w:val="002C55B3"/>
    <w:rsid w:val="002C63C4"/>
    <w:rsid w:val="002D0B01"/>
    <w:rsid w:val="002E567F"/>
    <w:rsid w:val="00311490"/>
    <w:rsid w:val="003169FA"/>
    <w:rsid w:val="00326905"/>
    <w:rsid w:val="003357FB"/>
    <w:rsid w:val="003430F1"/>
    <w:rsid w:val="0038690C"/>
    <w:rsid w:val="00394513"/>
    <w:rsid w:val="00394F7E"/>
    <w:rsid w:val="003A29DC"/>
    <w:rsid w:val="003A417A"/>
    <w:rsid w:val="003B3C66"/>
    <w:rsid w:val="003C003A"/>
    <w:rsid w:val="003C77C1"/>
    <w:rsid w:val="003D14D1"/>
    <w:rsid w:val="003E3A5F"/>
    <w:rsid w:val="003F221F"/>
    <w:rsid w:val="003F274C"/>
    <w:rsid w:val="00400EF0"/>
    <w:rsid w:val="0040122F"/>
    <w:rsid w:val="00416D1D"/>
    <w:rsid w:val="00417DC7"/>
    <w:rsid w:val="00445D14"/>
    <w:rsid w:val="004526FD"/>
    <w:rsid w:val="004574E4"/>
    <w:rsid w:val="004671BB"/>
    <w:rsid w:val="00483004"/>
    <w:rsid w:val="00495478"/>
    <w:rsid w:val="004A3518"/>
    <w:rsid w:val="004B38A8"/>
    <w:rsid w:val="004B511A"/>
    <w:rsid w:val="004B5E6F"/>
    <w:rsid w:val="004C16F3"/>
    <w:rsid w:val="004C7E34"/>
    <w:rsid w:val="004D6A4A"/>
    <w:rsid w:val="004D7905"/>
    <w:rsid w:val="0052060F"/>
    <w:rsid w:val="00521117"/>
    <w:rsid w:val="00524DFE"/>
    <w:rsid w:val="0055446D"/>
    <w:rsid w:val="005546FF"/>
    <w:rsid w:val="00555633"/>
    <w:rsid w:val="005927A1"/>
    <w:rsid w:val="00594805"/>
    <w:rsid w:val="005B1997"/>
    <w:rsid w:val="005C50B7"/>
    <w:rsid w:val="005D39A6"/>
    <w:rsid w:val="005D4066"/>
    <w:rsid w:val="005E7A0B"/>
    <w:rsid w:val="005F0676"/>
    <w:rsid w:val="00616E44"/>
    <w:rsid w:val="00626AB1"/>
    <w:rsid w:val="006431AE"/>
    <w:rsid w:val="006769C3"/>
    <w:rsid w:val="006C01CE"/>
    <w:rsid w:val="006C4C6A"/>
    <w:rsid w:val="006D0741"/>
    <w:rsid w:val="006D3910"/>
    <w:rsid w:val="006D6707"/>
    <w:rsid w:val="006F273A"/>
    <w:rsid w:val="007108A8"/>
    <w:rsid w:val="00730129"/>
    <w:rsid w:val="00753D83"/>
    <w:rsid w:val="007545D1"/>
    <w:rsid w:val="00757A5D"/>
    <w:rsid w:val="007700DE"/>
    <w:rsid w:val="007779B9"/>
    <w:rsid w:val="00785FC0"/>
    <w:rsid w:val="007954B8"/>
    <w:rsid w:val="007A515E"/>
    <w:rsid w:val="007B2B04"/>
    <w:rsid w:val="007D2C2B"/>
    <w:rsid w:val="007F47AB"/>
    <w:rsid w:val="00806A8F"/>
    <w:rsid w:val="008113E8"/>
    <w:rsid w:val="008253AC"/>
    <w:rsid w:val="008255F7"/>
    <w:rsid w:val="008302D6"/>
    <w:rsid w:val="008439C8"/>
    <w:rsid w:val="00873B66"/>
    <w:rsid w:val="00887344"/>
    <w:rsid w:val="008951DC"/>
    <w:rsid w:val="0089645F"/>
    <w:rsid w:val="008A1F63"/>
    <w:rsid w:val="008B4190"/>
    <w:rsid w:val="008B47E8"/>
    <w:rsid w:val="008D6317"/>
    <w:rsid w:val="008F1F7F"/>
    <w:rsid w:val="009033C3"/>
    <w:rsid w:val="0091340A"/>
    <w:rsid w:val="00935AD3"/>
    <w:rsid w:val="00937F4D"/>
    <w:rsid w:val="00943060"/>
    <w:rsid w:val="00945F53"/>
    <w:rsid w:val="00951384"/>
    <w:rsid w:val="0095157A"/>
    <w:rsid w:val="00955309"/>
    <w:rsid w:val="00961826"/>
    <w:rsid w:val="009A0FE0"/>
    <w:rsid w:val="009B2B37"/>
    <w:rsid w:val="009B6AF5"/>
    <w:rsid w:val="009C63CA"/>
    <w:rsid w:val="009D0DA5"/>
    <w:rsid w:val="00A05E5D"/>
    <w:rsid w:val="00A06FD1"/>
    <w:rsid w:val="00A13138"/>
    <w:rsid w:val="00A36ADF"/>
    <w:rsid w:val="00A6582D"/>
    <w:rsid w:val="00A66A56"/>
    <w:rsid w:val="00A76F5D"/>
    <w:rsid w:val="00A871AB"/>
    <w:rsid w:val="00AA066C"/>
    <w:rsid w:val="00AB09FC"/>
    <w:rsid w:val="00AB30C2"/>
    <w:rsid w:val="00AB3E63"/>
    <w:rsid w:val="00AC4D7F"/>
    <w:rsid w:val="00AC5C29"/>
    <w:rsid w:val="00AD1DF0"/>
    <w:rsid w:val="00AD54D2"/>
    <w:rsid w:val="00AE0A0F"/>
    <w:rsid w:val="00AE6850"/>
    <w:rsid w:val="00AF3773"/>
    <w:rsid w:val="00B00558"/>
    <w:rsid w:val="00B05410"/>
    <w:rsid w:val="00B07029"/>
    <w:rsid w:val="00B2134E"/>
    <w:rsid w:val="00B22D70"/>
    <w:rsid w:val="00B3324B"/>
    <w:rsid w:val="00B50B89"/>
    <w:rsid w:val="00B5675D"/>
    <w:rsid w:val="00B64EC1"/>
    <w:rsid w:val="00B8375E"/>
    <w:rsid w:val="00B91A21"/>
    <w:rsid w:val="00BA1F8B"/>
    <w:rsid w:val="00BA7112"/>
    <w:rsid w:val="00BB2E34"/>
    <w:rsid w:val="00BB3F80"/>
    <w:rsid w:val="00BC382B"/>
    <w:rsid w:val="00BD68B7"/>
    <w:rsid w:val="00BF20FF"/>
    <w:rsid w:val="00BF3430"/>
    <w:rsid w:val="00C11976"/>
    <w:rsid w:val="00C1374C"/>
    <w:rsid w:val="00C16EB2"/>
    <w:rsid w:val="00C22452"/>
    <w:rsid w:val="00C34370"/>
    <w:rsid w:val="00C50422"/>
    <w:rsid w:val="00C66267"/>
    <w:rsid w:val="00C665AD"/>
    <w:rsid w:val="00C67CD2"/>
    <w:rsid w:val="00C7237F"/>
    <w:rsid w:val="00CA403B"/>
    <w:rsid w:val="00CC0E85"/>
    <w:rsid w:val="00CE7990"/>
    <w:rsid w:val="00CF38F1"/>
    <w:rsid w:val="00D01D9D"/>
    <w:rsid w:val="00D048B8"/>
    <w:rsid w:val="00D10985"/>
    <w:rsid w:val="00D16D66"/>
    <w:rsid w:val="00D17894"/>
    <w:rsid w:val="00D21219"/>
    <w:rsid w:val="00D40E6D"/>
    <w:rsid w:val="00D433F2"/>
    <w:rsid w:val="00D528AE"/>
    <w:rsid w:val="00D61A32"/>
    <w:rsid w:val="00D67F1D"/>
    <w:rsid w:val="00D71F02"/>
    <w:rsid w:val="00D7488B"/>
    <w:rsid w:val="00D806D6"/>
    <w:rsid w:val="00D911F1"/>
    <w:rsid w:val="00DA15E6"/>
    <w:rsid w:val="00DB1A42"/>
    <w:rsid w:val="00DB62CB"/>
    <w:rsid w:val="00DB772A"/>
    <w:rsid w:val="00DB7C05"/>
    <w:rsid w:val="00DD2609"/>
    <w:rsid w:val="00DD5495"/>
    <w:rsid w:val="00DD7962"/>
    <w:rsid w:val="00DE03F9"/>
    <w:rsid w:val="00DE495E"/>
    <w:rsid w:val="00E01AB8"/>
    <w:rsid w:val="00E05A18"/>
    <w:rsid w:val="00E07D09"/>
    <w:rsid w:val="00E15170"/>
    <w:rsid w:val="00E250A6"/>
    <w:rsid w:val="00E370AE"/>
    <w:rsid w:val="00E430C3"/>
    <w:rsid w:val="00E4719A"/>
    <w:rsid w:val="00E5672E"/>
    <w:rsid w:val="00E76758"/>
    <w:rsid w:val="00EA1A30"/>
    <w:rsid w:val="00EB4FA6"/>
    <w:rsid w:val="00EC54C7"/>
    <w:rsid w:val="00ED5AC5"/>
    <w:rsid w:val="00ED797E"/>
    <w:rsid w:val="00EE0C7B"/>
    <w:rsid w:val="00F054AC"/>
    <w:rsid w:val="00F30C7A"/>
    <w:rsid w:val="00F35904"/>
    <w:rsid w:val="00F41AD3"/>
    <w:rsid w:val="00F56C9F"/>
    <w:rsid w:val="00F65C9B"/>
    <w:rsid w:val="00F739BD"/>
    <w:rsid w:val="00F7704D"/>
    <w:rsid w:val="00F8110E"/>
    <w:rsid w:val="00FD1388"/>
    <w:rsid w:val="00FE57A6"/>
    <w:rsid w:val="00FE68EA"/>
    <w:rsid w:val="00FF0DAB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90"/>
    <w:rPr>
      <w:sz w:val="24"/>
      <w:szCs w:val="24"/>
    </w:rPr>
  </w:style>
  <w:style w:type="paragraph" w:styleId="1">
    <w:name w:val="heading 1"/>
    <w:basedOn w:val="a"/>
    <w:next w:val="a"/>
    <w:qFormat/>
    <w:rsid w:val="00CE7990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qFormat/>
    <w:rsid w:val="00CE799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E799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7990"/>
    <w:pPr>
      <w:keepNext/>
      <w:ind w:left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375E"/>
    <w:pPr>
      <w:ind w:left="60"/>
    </w:pPr>
  </w:style>
  <w:style w:type="paragraph" w:styleId="a4">
    <w:name w:val="header"/>
    <w:basedOn w:val="a"/>
    <w:link w:val="Char"/>
    <w:uiPriority w:val="99"/>
    <w:rsid w:val="003A29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A29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1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D10985"/>
    <w:rPr>
      <w:sz w:val="24"/>
      <w:szCs w:val="24"/>
    </w:rPr>
  </w:style>
  <w:style w:type="paragraph" w:styleId="a7">
    <w:name w:val="Balloon Text"/>
    <w:basedOn w:val="a"/>
    <w:link w:val="Char0"/>
    <w:rsid w:val="00D109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D1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ΑΡΧΕΣ  ΟΡΓΑΝΩΣΗΣ  &amp;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ΑΡΧΕΣ  ΟΡΓΑΝΩΣΗΣ  &amp;</dc:title>
  <dc:creator>2SALTY</dc:creator>
  <cp:lastModifiedBy>srv2</cp:lastModifiedBy>
  <cp:revision>33</cp:revision>
  <cp:lastPrinted>2011-05-29T07:02:00Z</cp:lastPrinted>
  <dcterms:created xsi:type="dcterms:W3CDTF">2015-05-16T18:27:00Z</dcterms:created>
  <dcterms:modified xsi:type="dcterms:W3CDTF">2015-05-19T08:42:00Z</dcterms:modified>
</cp:coreProperties>
</file>